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6AD3A" w14:textId="77777777" w:rsidR="00D548AE" w:rsidRPr="003C546E" w:rsidRDefault="000D52E9" w:rsidP="00883A6D">
      <w:pPr>
        <w:pStyle w:val="Title"/>
        <w:jc w:val="both"/>
        <w:rPr>
          <w:rFonts w:ascii="Arial" w:hAnsi="Arial" w:cs="Arial"/>
          <w:sz w:val="48"/>
          <w:szCs w:val="48"/>
        </w:rPr>
      </w:pPr>
      <w:r w:rsidRPr="003C546E">
        <w:rPr>
          <w:rFonts w:ascii="Arial" w:hAnsi="Arial" w:cs="Arial"/>
          <w:sz w:val="48"/>
          <w:szCs w:val="48"/>
        </w:rPr>
        <w:t>Weekly Emerging Infectious Diseases (EID) and Preparedness Report</w:t>
      </w:r>
    </w:p>
    <w:sdt>
      <w:sdtPr>
        <w:rPr>
          <w:rFonts w:ascii="Arial" w:eastAsiaTheme="minorHAnsi" w:hAnsi="Arial" w:cs="Arial"/>
          <w:color w:val="auto"/>
          <w:sz w:val="22"/>
          <w:szCs w:val="22"/>
        </w:rPr>
        <w:id w:val="-61254793"/>
        <w:docPartObj>
          <w:docPartGallery w:val="Table of Contents"/>
          <w:docPartUnique/>
        </w:docPartObj>
      </w:sdtPr>
      <w:sdtEndPr>
        <w:rPr>
          <w:b/>
          <w:bCs/>
          <w:noProof/>
        </w:rPr>
      </w:sdtEndPr>
      <w:sdtContent>
        <w:p w14:paraId="78E04B42" w14:textId="77777777" w:rsidR="00D548AE" w:rsidRPr="003C546E" w:rsidRDefault="00D548AE" w:rsidP="00883A6D">
          <w:pPr>
            <w:pStyle w:val="TOCHeading"/>
            <w:spacing w:line="240" w:lineRule="auto"/>
            <w:jc w:val="both"/>
            <w:rPr>
              <w:rStyle w:val="Heading1Char"/>
              <w:rFonts w:ascii="Arial" w:hAnsi="Arial" w:cs="Arial"/>
            </w:rPr>
          </w:pPr>
          <w:r w:rsidRPr="003C546E">
            <w:rPr>
              <w:rStyle w:val="Heading1Char"/>
              <w:rFonts w:ascii="Arial" w:hAnsi="Arial" w:cs="Arial"/>
            </w:rPr>
            <w:t>Contents</w:t>
          </w:r>
        </w:p>
        <w:p w14:paraId="285D95B2" w14:textId="37B5B90B" w:rsidR="00AE1FC8" w:rsidRDefault="00D548AE">
          <w:pPr>
            <w:pStyle w:val="TOC1"/>
            <w:rPr>
              <w:rFonts w:eastAsiaTheme="minorEastAsia"/>
              <w:noProof/>
            </w:rPr>
          </w:pPr>
          <w:r w:rsidRPr="003C546E">
            <w:rPr>
              <w:rFonts w:ascii="Arial" w:hAnsi="Arial" w:cs="Arial"/>
            </w:rPr>
            <w:fldChar w:fldCharType="begin"/>
          </w:r>
          <w:r w:rsidRPr="003C546E">
            <w:rPr>
              <w:rFonts w:ascii="Arial" w:hAnsi="Arial" w:cs="Arial"/>
            </w:rPr>
            <w:instrText xml:space="preserve"> TOC \o "1-3" \h \z \u </w:instrText>
          </w:r>
          <w:r w:rsidRPr="003C546E">
            <w:rPr>
              <w:rFonts w:ascii="Arial" w:hAnsi="Arial" w:cs="Arial"/>
            </w:rPr>
            <w:fldChar w:fldCharType="separate"/>
          </w:r>
          <w:hyperlink w:anchor="_Toc108163184" w:history="1">
            <w:r w:rsidR="00AE1FC8" w:rsidRPr="001E7D4B">
              <w:rPr>
                <w:rStyle w:val="Hyperlink"/>
                <w:rFonts w:ascii="Arial" w:hAnsi="Arial" w:cs="Arial"/>
                <w:noProof/>
              </w:rPr>
              <w:t>Purpose</w:t>
            </w:r>
            <w:r w:rsidR="00AE1FC8">
              <w:rPr>
                <w:noProof/>
                <w:webHidden/>
              </w:rPr>
              <w:tab/>
            </w:r>
            <w:r w:rsidR="00AE1FC8">
              <w:rPr>
                <w:noProof/>
                <w:webHidden/>
              </w:rPr>
              <w:fldChar w:fldCharType="begin"/>
            </w:r>
            <w:r w:rsidR="00AE1FC8">
              <w:rPr>
                <w:noProof/>
                <w:webHidden/>
              </w:rPr>
              <w:instrText xml:space="preserve"> PAGEREF _Toc108163184 \h </w:instrText>
            </w:r>
            <w:r w:rsidR="00AE1FC8">
              <w:rPr>
                <w:noProof/>
                <w:webHidden/>
              </w:rPr>
            </w:r>
            <w:r w:rsidR="00AE1FC8">
              <w:rPr>
                <w:noProof/>
                <w:webHidden/>
              </w:rPr>
              <w:fldChar w:fldCharType="separate"/>
            </w:r>
            <w:r w:rsidR="00AE1FC8">
              <w:rPr>
                <w:noProof/>
                <w:webHidden/>
              </w:rPr>
              <w:t>2</w:t>
            </w:r>
            <w:r w:rsidR="00AE1FC8">
              <w:rPr>
                <w:noProof/>
                <w:webHidden/>
              </w:rPr>
              <w:fldChar w:fldCharType="end"/>
            </w:r>
          </w:hyperlink>
        </w:p>
        <w:p w14:paraId="29448915" w14:textId="6394A18C" w:rsidR="00AE1FC8" w:rsidRDefault="00AE1FC8">
          <w:pPr>
            <w:pStyle w:val="TOC1"/>
            <w:rPr>
              <w:rFonts w:eastAsiaTheme="minorEastAsia"/>
              <w:noProof/>
            </w:rPr>
          </w:pPr>
          <w:hyperlink w:anchor="_Toc108163185" w:history="1">
            <w:r w:rsidRPr="001E7D4B">
              <w:rPr>
                <w:rStyle w:val="Hyperlink"/>
                <w:rFonts w:ascii="Arial" w:hAnsi="Arial" w:cs="Arial"/>
                <w:noProof/>
              </w:rPr>
              <w:t>National Biosurveillance Integration Center (NBIC) Monitoring List</w:t>
            </w:r>
            <w:r>
              <w:rPr>
                <w:noProof/>
                <w:webHidden/>
              </w:rPr>
              <w:tab/>
            </w:r>
            <w:r>
              <w:rPr>
                <w:noProof/>
                <w:webHidden/>
              </w:rPr>
              <w:fldChar w:fldCharType="begin"/>
            </w:r>
            <w:r>
              <w:rPr>
                <w:noProof/>
                <w:webHidden/>
              </w:rPr>
              <w:instrText xml:space="preserve"> PAGEREF _Toc108163185 \h </w:instrText>
            </w:r>
            <w:r>
              <w:rPr>
                <w:noProof/>
                <w:webHidden/>
              </w:rPr>
            </w:r>
            <w:r>
              <w:rPr>
                <w:noProof/>
                <w:webHidden/>
              </w:rPr>
              <w:fldChar w:fldCharType="separate"/>
            </w:r>
            <w:r>
              <w:rPr>
                <w:noProof/>
                <w:webHidden/>
              </w:rPr>
              <w:t>2</w:t>
            </w:r>
            <w:r>
              <w:rPr>
                <w:noProof/>
                <w:webHidden/>
              </w:rPr>
              <w:fldChar w:fldCharType="end"/>
            </w:r>
          </w:hyperlink>
        </w:p>
        <w:p w14:paraId="454BC60B" w14:textId="43A8A55F" w:rsidR="00AE1FC8" w:rsidRDefault="00AE1FC8">
          <w:pPr>
            <w:pStyle w:val="TOC2"/>
            <w:rPr>
              <w:rFonts w:eastAsiaTheme="minorEastAsia"/>
              <w:noProof/>
            </w:rPr>
          </w:pPr>
          <w:hyperlink w:anchor="_Toc108163186" w:history="1">
            <w:r w:rsidRPr="001E7D4B">
              <w:rPr>
                <w:rStyle w:val="Hyperlink"/>
                <w:rFonts w:ascii="Arial" w:hAnsi="Arial" w:cs="Arial"/>
                <w:noProof/>
              </w:rPr>
              <w:t xml:space="preserve">COVID-19 – North America: </w:t>
            </w:r>
            <w:r w:rsidRPr="001E7D4B">
              <w:rPr>
                <w:rStyle w:val="Hyperlink"/>
                <w:rFonts w:ascii="Arial" w:hAnsi="Arial" w:cs="Arial"/>
                <w:noProof/>
                <w:highlight w:val="yellow"/>
              </w:rPr>
              <w:t>WORSENING</w:t>
            </w:r>
            <w:r>
              <w:rPr>
                <w:noProof/>
                <w:webHidden/>
              </w:rPr>
              <w:tab/>
            </w:r>
            <w:r>
              <w:rPr>
                <w:noProof/>
                <w:webHidden/>
              </w:rPr>
              <w:fldChar w:fldCharType="begin"/>
            </w:r>
            <w:r>
              <w:rPr>
                <w:noProof/>
                <w:webHidden/>
              </w:rPr>
              <w:instrText xml:space="preserve"> PAGEREF _Toc108163186 \h </w:instrText>
            </w:r>
            <w:r>
              <w:rPr>
                <w:noProof/>
                <w:webHidden/>
              </w:rPr>
            </w:r>
            <w:r>
              <w:rPr>
                <w:noProof/>
                <w:webHidden/>
              </w:rPr>
              <w:fldChar w:fldCharType="separate"/>
            </w:r>
            <w:r>
              <w:rPr>
                <w:noProof/>
                <w:webHidden/>
              </w:rPr>
              <w:t>2</w:t>
            </w:r>
            <w:r>
              <w:rPr>
                <w:noProof/>
                <w:webHidden/>
              </w:rPr>
              <w:fldChar w:fldCharType="end"/>
            </w:r>
          </w:hyperlink>
        </w:p>
        <w:p w14:paraId="06F95E8E" w14:textId="27887C5C" w:rsidR="00AE1FC8" w:rsidRDefault="00AE1FC8">
          <w:pPr>
            <w:pStyle w:val="TOC2"/>
            <w:rPr>
              <w:rFonts w:eastAsiaTheme="minorEastAsia"/>
              <w:noProof/>
            </w:rPr>
          </w:pPr>
          <w:hyperlink w:anchor="_Toc108163187" w:history="1">
            <w:r w:rsidRPr="001E7D4B">
              <w:rPr>
                <w:rStyle w:val="Hyperlink"/>
                <w:rFonts w:ascii="Arial" w:hAnsi="Arial" w:cs="Arial"/>
                <w:noProof/>
              </w:rPr>
              <w:t>COVID-19 – Global: UNDETERMINED</w:t>
            </w:r>
            <w:r>
              <w:rPr>
                <w:noProof/>
                <w:webHidden/>
              </w:rPr>
              <w:tab/>
            </w:r>
            <w:r>
              <w:rPr>
                <w:noProof/>
                <w:webHidden/>
              </w:rPr>
              <w:fldChar w:fldCharType="begin"/>
            </w:r>
            <w:r>
              <w:rPr>
                <w:noProof/>
                <w:webHidden/>
              </w:rPr>
              <w:instrText xml:space="preserve"> PAGEREF _Toc108163187 \h </w:instrText>
            </w:r>
            <w:r>
              <w:rPr>
                <w:noProof/>
                <w:webHidden/>
              </w:rPr>
            </w:r>
            <w:r>
              <w:rPr>
                <w:noProof/>
                <w:webHidden/>
              </w:rPr>
              <w:fldChar w:fldCharType="separate"/>
            </w:r>
            <w:r>
              <w:rPr>
                <w:noProof/>
                <w:webHidden/>
              </w:rPr>
              <w:t>3</w:t>
            </w:r>
            <w:r>
              <w:rPr>
                <w:noProof/>
                <w:webHidden/>
              </w:rPr>
              <w:fldChar w:fldCharType="end"/>
            </w:r>
          </w:hyperlink>
        </w:p>
        <w:p w14:paraId="27AD16CC" w14:textId="26D5F3B3" w:rsidR="00AE1FC8" w:rsidRDefault="00AE1FC8">
          <w:pPr>
            <w:pStyle w:val="TOC2"/>
            <w:rPr>
              <w:rFonts w:eastAsiaTheme="minorEastAsia"/>
              <w:noProof/>
            </w:rPr>
          </w:pPr>
          <w:hyperlink w:anchor="_Toc108163188" w:history="1">
            <w:r w:rsidRPr="001E7D4B">
              <w:rPr>
                <w:rStyle w:val="Hyperlink"/>
                <w:rFonts w:ascii="Arial" w:hAnsi="Arial" w:cs="Arial"/>
                <w:noProof/>
              </w:rPr>
              <w:t>Monkeypox—Global: WORSENING</w:t>
            </w:r>
            <w:r>
              <w:rPr>
                <w:noProof/>
                <w:webHidden/>
              </w:rPr>
              <w:tab/>
            </w:r>
            <w:r>
              <w:rPr>
                <w:noProof/>
                <w:webHidden/>
              </w:rPr>
              <w:fldChar w:fldCharType="begin"/>
            </w:r>
            <w:r>
              <w:rPr>
                <w:noProof/>
                <w:webHidden/>
              </w:rPr>
              <w:instrText xml:space="preserve"> PAGEREF _Toc108163188 \h </w:instrText>
            </w:r>
            <w:r>
              <w:rPr>
                <w:noProof/>
                <w:webHidden/>
              </w:rPr>
            </w:r>
            <w:r>
              <w:rPr>
                <w:noProof/>
                <w:webHidden/>
              </w:rPr>
              <w:fldChar w:fldCharType="separate"/>
            </w:r>
            <w:r>
              <w:rPr>
                <w:noProof/>
                <w:webHidden/>
              </w:rPr>
              <w:t>4</w:t>
            </w:r>
            <w:r>
              <w:rPr>
                <w:noProof/>
                <w:webHidden/>
              </w:rPr>
              <w:fldChar w:fldCharType="end"/>
            </w:r>
          </w:hyperlink>
        </w:p>
        <w:p w14:paraId="36506634" w14:textId="522236C6" w:rsidR="00AE1FC8" w:rsidRDefault="00AE1FC8">
          <w:pPr>
            <w:pStyle w:val="TOC2"/>
            <w:rPr>
              <w:rFonts w:eastAsiaTheme="minorEastAsia"/>
              <w:noProof/>
            </w:rPr>
          </w:pPr>
          <w:hyperlink w:anchor="_Toc108163189" w:history="1">
            <w:r w:rsidRPr="001E7D4B">
              <w:rPr>
                <w:rStyle w:val="Hyperlink"/>
                <w:rFonts w:ascii="Arial" w:eastAsia="Times New Roman" w:hAnsi="Arial" w:cs="Arial"/>
                <w:noProof/>
              </w:rPr>
              <w:t>Recent Developments:</w:t>
            </w:r>
            <w:r>
              <w:rPr>
                <w:noProof/>
                <w:webHidden/>
              </w:rPr>
              <w:tab/>
            </w:r>
            <w:r>
              <w:rPr>
                <w:noProof/>
                <w:webHidden/>
              </w:rPr>
              <w:fldChar w:fldCharType="begin"/>
            </w:r>
            <w:r>
              <w:rPr>
                <w:noProof/>
                <w:webHidden/>
              </w:rPr>
              <w:instrText xml:space="preserve"> PAGEREF _Toc108163189 \h </w:instrText>
            </w:r>
            <w:r>
              <w:rPr>
                <w:noProof/>
                <w:webHidden/>
              </w:rPr>
            </w:r>
            <w:r>
              <w:rPr>
                <w:noProof/>
                <w:webHidden/>
              </w:rPr>
              <w:fldChar w:fldCharType="separate"/>
            </w:r>
            <w:r>
              <w:rPr>
                <w:noProof/>
                <w:webHidden/>
              </w:rPr>
              <w:t>5</w:t>
            </w:r>
            <w:r>
              <w:rPr>
                <w:noProof/>
                <w:webHidden/>
              </w:rPr>
              <w:fldChar w:fldCharType="end"/>
            </w:r>
          </w:hyperlink>
        </w:p>
        <w:p w14:paraId="456DA76A" w14:textId="491403D5" w:rsidR="00AE1FC8" w:rsidRDefault="00AE1FC8">
          <w:pPr>
            <w:pStyle w:val="TOC2"/>
            <w:rPr>
              <w:rFonts w:eastAsiaTheme="minorEastAsia"/>
              <w:noProof/>
            </w:rPr>
          </w:pPr>
          <w:hyperlink w:anchor="_Toc108163190" w:history="1">
            <w:r w:rsidRPr="001E7D4B">
              <w:rPr>
                <w:rStyle w:val="Hyperlink"/>
                <w:rFonts w:ascii="Arial" w:hAnsi="Arial" w:cs="Arial"/>
                <w:noProof/>
              </w:rPr>
              <w:t>Highly Pathogenic Avian Influenza H5N1 – North America: UNDETERMINED</w:t>
            </w:r>
            <w:r>
              <w:rPr>
                <w:noProof/>
                <w:webHidden/>
              </w:rPr>
              <w:tab/>
            </w:r>
            <w:r>
              <w:rPr>
                <w:noProof/>
                <w:webHidden/>
              </w:rPr>
              <w:fldChar w:fldCharType="begin"/>
            </w:r>
            <w:r>
              <w:rPr>
                <w:noProof/>
                <w:webHidden/>
              </w:rPr>
              <w:instrText xml:space="preserve"> PAGEREF _Toc108163190 \h </w:instrText>
            </w:r>
            <w:r>
              <w:rPr>
                <w:noProof/>
                <w:webHidden/>
              </w:rPr>
            </w:r>
            <w:r>
              <w:rPr>
                <w:noProof/>
                <w:webHidden/>
              </w:rPr>
              <w:fldChar w:fldCharType="separate"/>
            </w:r>
            <w:r>
              <w:rPr>
                <w:noProof/>
                <w:webHidden/>
              </w:rPr>
              <w:t>6</w:t>
            </w:r>
            <w:r>
              <w:rPr>
                <w:noProof/>
                <w:webHidden/>
              </w:rPr>
              <w:fldChar w:fldCharType="end"/>
            </w:r>
          </w:hyperlink>
        </w:p>
        <w:p w14:paraId="1ABC7523" w14:textId="2E0653E3" w:rsidR="00AE1FC8" w:rsidRDefault="00AE1FC8">
          <w:pPr>
            <w:pStyle w:val="TOC2"/>
            <w:rPr>
              <w:rFonts w:eastAsiaTheme="minorEastAsia"/>
              <w:noProof/>
            </w:rPr>
          </w:pPr>
          <w:hyperlink w:anchor="_Toc108163191" w:history="1">
            <w:r w:rsidRPr="001E7D4B">
              <w:rPr>
                <w:rStyle w:val="Hyperlink"/>
                <w:rFonts w:ascii="Arial" w:eastAsia="Times New Roman" w:hAnsi="Arial" w:cs="Arial"/>
                <w:noProof/>
              </w:rPr>
              <w:t>Recent Developments:</w:t>
            </w:r>
            <w:r>
              <w:rPr>
                <w:noProof/>
                <w:webHidden/>
              </w:rPr>
              <w:tab/>
            </w:r>
            <w:r>
              <w:rPr>
                <w:noProof/>
                <w:webHidden/>
              </w:rPr>
              <w:fldChar w:fldCharType="begin"/>
            </w:r>
            <w:r>
              <w:rPr>
                <w:noProof/>
                <w:webHidden/>
              </w:rPr>
              <w:instrText xml:space="preserve"> PAGEREF _Toc108163191 \h </w:instrText>
            </w:r>
            <w:r>
              <w:rPr>
                <w:noProof/>
                <w:webHidden/>
              </w:rPr>
            </w:r>
            <w:r>
              <w:rPr>
                <w:noProof/>
                <w:webHidden/>
              </w:rPr>
              <w:fldChar w:fldCharType="separate"/>
            </w:r>
            <w:r>
              <w:rPr>
                <w:noProof/>
                <w:webHidden/>
              </w:rPr>
              <w:t>7</w:t>
            </w:r>
            <w:r>
              <w:rPr>
                <w:noProof/>
                <w:webHidden/>
              </w:rPr>
              <w:fldChar w:fldCharType="end"/>
            </w:r>
          </w:hyperlink>
        </w:p>
        <w:p w14:paraId="4AE67B35" w14:textId="3B377DCA" w:rsidR="00AE1FC8" w:rsidRDefault="00AE1FC8">
          <w:pPr>
            <w:pStyle w:val="TOC1"/>
            <w:rPr>
              <w:rFonts w:eastAsiaTheme="minorEastAsia"/>
              <w:noProof/>
            </w:rPr>
          </w:pPr>
          <w:hyperlink w:anchor="_Toc108163192" w:history="1">
            <w:r w:rsidRPr="001E7D4B">
              <w:rPr>
                <w:rStyle w:val="Hyperlink"/>
                <w:rFonts w:ascii="Arial" w:hAnsi="Arial" w:cs="Arial"/>
                <w:noProof/>
              </w:rPr>
              <w:t>Additional (Re)Emerging Infectious Diseases of Interest</w:t>
            </w:r>
            <w:r>
              <w:rPr>
                <w:noProof/>
                <w:webHidden/>
              </w:rPr>
              <w:tab/>
            </w:r>
            <w:r>
              <w:rPr>
                <w:noProof/>
                <w:webHidden/>
              </w:rPr>
              <w:fldChar w:fldCharType="begin"/>
            </w:r>
            <w:r>
              <w:rPr>
                <w:noProof/>
                <w:webHidden/>
              </w:rPr>
              <w:instrText xml:space="preserve"> PAGEREF _Toc108163192 \h </w:instrText>
            </w:r>
            <w:r>
              <w:rPr>
                <w:noProof/>
                <w:webHidden/>
              </w:rPr>
            </w:r>
            <w:r>
              <w:rPr>
                <w:noProof/>
                <w:webHidden/>
              </w:rPr>
              <w:fldChar w:fldCharType="separate"/>
            </w:r>
            <w:r>
              <w:rPr>
                <w:noProof/>
                <w:webHidden/>
              </w:rPr>
              <w:t>8</w:t>
            </w:r>
            <w:r>
              <w:rPr>
                <w:noProof/>
                <w:webHidden/>
              </w:rPr>
              <w:fldChar w:fldCharType="end"/>
            </w:r>
          </w:hyperlink>
        </w:p>
        <w:p w14:paraId="071182A3" w14:textId="465C995E" w:rsidR="00AE1FC8" w:rsidRDefault="00AE1FC8">
          <w:pPr>
            <w:pStyle w:val="TOC2"/>
            <w:rPr>
              <w:rFonts w:eastAsiaTheme="minorEastAsia"/>
              <w:noProof/>
            </w:rPr>
          </w:pPr>
          <w:hyperlink w:anchor="_Toc108163193" w:history="1">
            <w:r w:rsidRPr="001E7D4B">
              <w:rPr>
                <w:rStyle w:val="Hyperlink"/>
                <w:rFonts w:ascii="Arial" w:hAnsi="Arial" w:cs="Arial"/>
                <w:noProof/>
              </w:rPr>
              <w:t>Spotlight:</w:t>
            </w:r>
            <w:r>
              <w:rPr>
                <w:noProof/>
                <w:webHidden/>
              </w:rPr>
              <w:tab/>
            </w:r>
            <w:r>
              <w:rPr>
                <w:noProof/>
                <w:webHidden/>
              </w:rPr>
              <w:fldChar w:fldCharType="begin"/>
            </w:r>
            <w:r>
              <w:rPr>
                <w:noProof/>
                <w:webHidden/>
              </w:rPr>
              <w:instrText xml:space="preserve"> PAGEREF _Toc108163193 \h </w:instrText>
            </w:r>
            <w:r>
              <w:rPr>
                <w:noProof/>
                <w:webHidden/>
              </w:rPr>
            </w:r>
            <w:r>
              <w:rPr>
                <w:noProof/>
                <w:webHidden/>
              </w:rPr>
              <w:fldChar w:fldCharType="separate"/>
            </w:r>
            <w:r>
              <w:rPr>
                <w:noProof/>
                <w:webHidden/>
              </w:rPr>
              <w:t>8</w:t>
            </w:r>
            <w:r>
              <w:rPr>
                <w:noProof/>
                <w:webHidden/>
              </w:rPr>
              <w:fldChar w:fldCharType="end"/>
            </w:r>
          </w:hyperlink>
        </w:p>
        <w:p w14:paraId="45CD6DA6" w14:textId="58F5B4F7" w:rsidR="00AE1FC8" w:rsidRDefault="00AE1FC8">
          <w:pPr>
            <w:pStyle w:val="TOC2"/>
            <w:rPr>
              <w:rFonts w:eastAsiaTheme="minorEastAsia"/>
              <w:noProof/>
            </w:rPr>
          </w:pPr>
          <w:hyperlink w:anchor="_Toc108163194" w:history="1">
            <w:r w:rsidRPr="001E7D4B">
              <w:rPr>
                <w:rStyle w:val="Hyperlink"/>
                <w:rFonts w:ascii="Arial" w:hAnsi="Arial" w:cs="Arial"/>
                <w:noProof/>
              </w:rPr>
              <w:t>Monkeypox</w:t>
            </w:r>
            <w:r>
              <w:rPr>
                <w:noProof/>
                <w:webHidden/>
              </w:rPr>
              <w:tab/>
            </w:r>
            <w:r>
              <w:rPr>
                <w:noProof/>
                <w:webHidden/>
              </w:rPr>
              <w:fldChar w:fldCharType="begin"/>
            </w:r>
            <w:r>
              <w:rPr>
                <w:noProof/>
                <w:webHidden/>
              </w:rPr>
              <w:instrText xml:space="preserve"> PAGEREF _Toc108163194 \h </w:instrText>
            </w:r>
            <w:r>
              <w:rPr>
                <w:noProof/>
                <w:webHidden/>
              </w:rPr>
            </w:r>
            <w:r>
              <w:rPr>
                <w:noProof/>
                <w:webHidden/>
              </w:rPr>
              <w:fldChar w:fldCharType="separate"/>
            </w:r>
            <w:r>
              <w:rPr>
                <w:noProof/>
                <w:webHidden/>
              </w:rPr>
              <w:t>8</w:t>
            </w:r>
            <w:r>
              <w:rPr>
                <w:noProof/>
                <w:webHidden/>
              </w:rPr>
              <w:fldChar w:fldCharType="end"/>
            </w:r>
          </w:hyperlink>
        </w:p>
        <w:p w14:paraId="74F44940" w14:textId="4B40F7DE" w:rsidR="00AE1FC8" w:rsidRDefault="00AE1FC8">
          <w:pPr>
            <w:pStyle w:val="TOC2"/>
            <w:rPr>
              <w:rFonts w:eastAsiaTheme="minorEastAsia"/>
              <w:noProof/>
            </w:rPr>
          </w:pPr>
          <w:hyperlink w:anchor="_Toc108163195" w:history="1">
            <w:r w:rsidRPr="001E7D4B">
              <w:rPr>
                <w:rStyle w:val="Hyperlink"/>
                <w:rFonts w:ascii="Arial" w:hAnsi="Arial" w:cs="Arial"/>
                <w:noProof/>
              </w:rPr>
              <w:t>Acute Hepatitis of Unknown Origin</w:t>
            </w:r>
            <w:r>
              <w:rPr>
                <w:noProof/>
                <w:webHidden/>
              </w:rPr>
              <w:tab/>
            </w:r>
            <w:r>
              <w:rPr>
                <w:noProof/>
                <w:webHidden/>
              </w:rPr>
              <w:fldChar w:fldCharType="begin"/>
            </w:r>
            <w:r>
              <w:rPr>
                <w:noProof/>
                <w:webHidden/>
              </w:rPr>
              <w:instrText xml:space="preserve"> PAGEREF _Toc108163195 \h </w:instrText>
            </w:r>
            <w:r>
              <w:rPr>
                <w:noProof/>
                <w:webHidden/>
              </w:rPr>
            </w:r>
            <w:r>
              <w:rPr>
                <w:noProof/>
                <w:webHidden/>
              </w:rPr>
              <w:fldChar w:fldCharType="separate"/>
            </w:r>
            <w:r>
              <w:rPr>
                <w:noProof/>
                <w:webHidden/>
              </w:rPr>
              <w:t>8</w:t>
            </w:r>
            <w:r>
              <w:rPr>
                <w:noProof/>
                <w:webHidden/>
              </w:rPr>
              <w:fldChar w:fldCharType="end"/>
            </w:r>
          </w:hyperlink>
        </w:p>
        <w:p w14:paraId="5AAB152F" w14:textId="38C4A362" w:rsidR="00AE1FC8" w:rsidRDefault="00AE1FC8">
          <w:pPr>
            <w:pStyle w:val="TOC2"/>
            <w:rPr>
              <w:rFonts w:eastAsiaTheme="minorEastAsia"/>
              <w:noProof/>
            </w:rPr>
          </w:pPr>
          <w:hyperlink w:anchor="_Toc108163196" w:history="1">
            <w:r w:rsidRPr="001E7D4B">
              <w:rPr>
                <w:rStyle w:val="Hyperlink"/>
                <w:rFonts w:ascii="Arial" w:hAnsi="Arial" w:cs="Arial"/>
                <w:noProof/>
              </w:rPr>
              <w:t>Delaware</w:t>
            </w:r>
            <w:r>
              <w:rPr>
                <w:noProof/>
                <w:webHidden/>
              </w:rPr>
              <w:tab/>
            </w:r>
            <w:r>
              <w:rPr>
                <w:noProof/>
                <w:webHidden/>
              </w:rPr>
              <w:fldChar w:fldCharType="begin"/>
            </w:r>
            <w:r>
              <w:rPr>
                <w:noProof/>
                <w:webHidden/>
              </w:rPr>
              <w:instrText xml:space="preserve"> PAGEREF _Toc108163196 \h </w:instrText>
            </w:r>
            <w:r>
              <w:rPr>
                <w:noProof/>
                <w:webHidden/>
              </w:rPr>
            </w:r>
            <w:r>
              <w:rPr>
                <w:noProof/>
                <w:webHidden/>
              </w:rPr>
              <w:fldChar w:fldCharType="separate"/>
            </w:r>
            <w:r>
              <w:rPr>
                <w:noProof/>
                <w:webHidden/>
              </w:rPr>
              <w:t>8</w:t>
            </w:r>
            <w:r>
              <w:rPr>
                <w:noProof/>
                <w:webHidden/>
              </w:rPr>
              <w:fldChar w:fldCharType="end"/>
            </w:r>
          </w:hyperlink>
        </w:p>
        <w:p w14:paraId="70588C81" w14:textId="15A94F24" w:rsidR="00AE1FC8" w:rsidRDefault="00AE1FC8">
          <w:pPr>
            <w:pStyle w:val="TOC2"/>
            <w:rPr>
              <w:rFonts w:eastAsiaTheme="minorEastAsia"/>
              <w:noProof/>
            </w:rPr>
          </w:pPr>
          <w:hyperlink w:anchor="_Toc108163197" w:history="1">
            <w:r w:rsidRPr="001E7D4B">
              <w:rPr>
                <w:rStyle w:val="Hyperlink"/>
                <w:rFonts w:ascii="Arial" w:hAnsi="Arial" w:cs="Arial"/>
                <w:noProof/>
              </w:rPr>
              <w:t>Regional</w:t>
            </w:r>
            <w:r>
              <w:rPr>
                <w:noProof/>
                <w:webHidden/>
              </w:rPr>
              <w:tab/>
            </w:r>
            <w:r>
              <w:rPr>
                <w:noProof/>
                <w:webHidden/>
              </w:rPr>
              <w:fldChar w:fldCharType="begin"/>
            </w:r>
            <w:r>
              <w:rPr>
                <w:noProof/>
                <w:webHidden/>
              </w:rPr>
              <w:instrText xml:space="preserve"> PAGEREF _Toc108163197 \h </w:instrText>
            </w:r>
            <w:r>
              <w:rPr>
                <w:noProof/>
                <w:webHidden/>
              </w:rPr>
            </w:r>
            <w:r>
              <w:rPr>
                <w:noProof/>
                <w:webHidden/>
              </w:rPr>
              <w:fldChar w:fldCharType="separate"/>
            </w:r>
            <w:r>
              <w:rPr>
                <w:noProof/>
                <w:webHidden/>
              </w:rPr>
              <w:t>9</w:t>
            </w:r>
            <w:r>
              <w:rPr>
                <w:noProof/>
                <w:webHidden/>
              </w:rPr>
              <w:fldChar w:fldCharType="end"/>
            </w:r>
          </w:hyperlink>
        </w:p>
        <w:p w14:paraId="1013284D" w14:textId="383D8FAC" w:rsidR="00AE1FC8" w:rsidRDefault="00AE1FC8">
          <w:pPr>
            <w:pStyle w:val="TOC2"/>
            <w:rPr>
              <w:rFonts w:eastAsiaTheme="minorEastAsia"/>
              <w:noProof/>
            </w:rPr>
          </w:pPr>
          <w:hyperlink w:anchor="_Toc108163198" w:history="1">
            <w:r w:rsidRPr="001E7D4B">
              <w:rPr>
                <w:rStyle w:val="Hyperlink"/>
                <w:rFonts w:ascii="Arial" w:hAnsi="Arial" w:cs="Arial"/>
                <w:noProof/>
              </w:rPr>
              <w:t>National</w:t>
            </w:r>
            <w:r>
              <w:rPr>
                <w:noProof/>
                <w:webHidden/>
              </w:rPr>
              <w:tab/>
            </w:r>
            <w:r>
              <w:rPr>
                <w:noProof/>
                <w:webHidden/>
              </w:rPr>
              <w:fldChar w:fldCharType="begin"/>
            </w:r>
            <w:r>
              <w:rPr>
                <w:noProof/>
                <w:webHidden/>
              </w:rPr>
              <w:instrText xml:space="preserve"> PAGEREF _Toc108163198 \h </w:instrText>
            </w:r>
            <w:r>
              <w:rPr>
                <w:noProof/>
                <w:webHidden/>
              </w:rPr>
            </w:r>
            <w:r>
              <w:rPr>
                <w:noProof/>
                <w:webHidden/>
              </w:rPr>
              <w:fldChar w:fldCharType="separate"/>
            </w:r>
            <w:r>
              <w:rPr>
                <w:noProof/>
                <w:webHidden/>
              </w:rPr>
              <w:t>9</w:t>
            </w:r>
            <w:r>
              <w:rPr>
                <w:noProof/>
                <w:webHidden/>
              </w:rPr>
              <w:fldChar w:fldCharType="end"/>
            </w:r>
          </w:hyperlink>
        </w:p>
        <w:p w14:paraId="49FDDA21" w14:textId="60D1BD24" w:rsidR="00AE1FC8" w:rsidRDefault="00AE1FC8">
          <w:pPr>
            <w:pStyle w:val="TOC2"/>
            <w:rPr>
              <w:rFonts w:eastAsiaTheme="minorEastAsia"/>
              <w:noProof/>
            </w:rPr>
          </w:pPr>
          <w:hyperlink w:anchor="_Toc108163199" w:history="1">
            <w:r w:rsidRPr="001E7D4B">
              <w:rPr>
                <w:rStyle w:val="Hyperlink"/>
                <w:rFonts w:ascii="Arial" w:hAnsi="Arial" w:cs="Arial"/>
                <w:noProof/>
              </w:rPr>
              <w:t>Global</w:t>
            </w:r>
            <w:r>
              <w:rPr>
                <w:noProof/>
                <w:webHidden/>
              </w:rPr>
              <w:tab/>
            </w:r>
            <w:r>
              <w:rPr>
                <w:noProof/>
                <w:webHidden/>
              </w:rPr>
              <w:fldChar w:fldCharType="begin"/>
            </w:r>
            <w:r>
              <w:rPr>
                <w:noProof/>
                <w:webHidden/>
              </w:rPr>
              <w:instrText xml:space="preserve"> PAGEREF _Toc108163199 \h </w:instrText>
            </w:r>
            <w:r>
              <w:rPr>
                <w:noProof/>
                <w:webHidden/>
              </w:rPr>
            </w:r>
            <w:r>
              <w:rPr>
                <w:noProof/>
                <w:webHidden/>
              </w:rPr>
              <w:fldChar w:fldCharType="separate"/>
            </w:r>
            <w:r>
              <w:rPr>
                <w:noProof/>
                <w:webHidden/>
              </w:rPr>
              <w:t>9</w:t>
            </w:r>
            <w:r>
              <w:rPr>
                <w:noProof/>
                <w:webHidden/>
              </w:rPr>
              <w:fldChar w:fldCharType="end"/>
            </w:r>
          </w:hyperlink>
        </w:p>
        <w:p w14:paraId="2AA5FAC2" w14:textId="6A61F2BA" w:rsidR="00AE1FC8" w:rsidRDefault="00AE1FC8">
          <w:pPr>
            <w:pStyle w:val="TOC1"/>
            <w:rPr>
              <w:rFonts w:eastAsiaTheme="minorEastAsia"/>
              <w:noProof/>
            </w:rPr>
          </w:pPr>
          <w:hyperlink w:anchor="_Toc108163200" w:history="1">
            <w:r w:rsidRPr="001E7D4B">
              <w:rPr>
                <w:rStyle w:val="Hyperlink"/>
                <w:rFonts w:ascii="Arial" w:hAnsi="Arial" w:cs="Arial"/>
                <w:noProof/>
              </w:rPr>
              <w:t>COVID-19 Travel Recommendations by Destination</w:t>
            </w:r>
            <w:r>
              <w:rPr>
                <w:noProof/>
                <w:webHidden/>
              </w:rPr>
              <w:tab/>
            </w:r>
            <w:r>
              <w:rPr>
                <w:noProof/>
                <w:webHidden/>
              </w:rPr>
              <w:fldChar w:fldCharType="begin"/>
            </w:r>
            <w:r>
              <w:rPr>
                <w:noProof/>
                <w:webHidden/>
              </w:rPr>
              <w:instrText xml:space="preserve"> PAGEREF _Toc108163200 \h </w:instrText>
            </w:r>
            <w:r>
              <w:rPr>
                <w:noProof/>
                <w:webHidden/>
              </w:rPr>
            </w:r>
            <w:r>
              <w:rPr>
                <w:noProof/>
                <w:webHidden/>
              </w:rPr>
              <w:fldChar w:fldCharType="separate"/>
            </w:r>
            <w:r>
              <w:rPr>
                <w:noProof/>
                <w:webHidden/>
              </w:rPr>
              <w:t>10</w:t>
            </w:r>
            <w:r>
              <w:rPr>
                <w:noProof/>
                <w:webHidden/>
              </w:rPr>
              <w:fldChar w:fldCharType="end"/>
            </w:r>
          </w:hyperlink>
        </w:p>
        <w:p w14:paraId="3C91A4FE" w14:textId="12CFA244" w:rsidR="00AE1FC8" w:rsidRDefault="00AE1FC8">
          <w:pPr>
            <w:pStyle w:val="TOC2"/>
            <w:rPr>
              <w:rFonts w:eastAsiaTheme="minorEastAsia"/>
              <w:noProof/>
            </w:rPr>
          </w:pPr>
          <w:hyperlink w:anchor="_Toc108163201" w:history="1">
            <w:r w:rsidRPr="001E7D4B">
              <w:rPr>
                <w:rStyle w:val="Hyperlink"/>
                <w:rFonts w:ascii="Arial" w:hAnsi="Arial" w:cs="Arial"/>
                <w:noProof/>
              </w:rPr>
              <w:t>Level 3: COVID-19 High</w:t>
            </w:r>
            <w:r>
              <w:rPr>
                <w:noProof/>
                <w:webHidden/>
              </w:rPr>
              <w:tab/>
            </w:r>
            <w:r>
              <w:rPr>
                <w:noProof/>
                <w:webHidden/>
              </w:rPr>
              <w:fldChar w:fldCharType="begin"/>
            </w:r>
            <w:r>
              <w:rPr>
                <w:noProof/>
                <w:webHidden/>
              </w:rPr>
              <w:instrText xml:space="preserve"> PAGEREF _Toc108163201 \h </w:instrText>
            </w:r>
            <w:r>
              <w:rPr>
                <w:noProof/>
                <w:webHidden/>
              </w:rPr>
            </w:r>
            <w:r>
              <w:rPr>
                <w:noProof/>
                <w:webHidden/>
              </w:rPr>
              <w:fldChar w:fldCharType="separate"/>
            </w:r>
            <w:r>
              <w:rPr>
                <w:noProof/>
                <w:webHidden/>
              </w:rPr>
              <w:t>10</w:t>
            </w:r>
            <w:r>
              <w:rPr>
                <w:noProof/>
                <w:webHidden/>
              </w:rPr>
              <w:fldChar w:fldCharType="end"/>
            </w:r>
          </w:hyperlink>
        </w:p>
        <w:p w14:paraId="3A7366CF" w14:textId="5AB2717B" w:rsidR="00AE1FC8" w:rsidRDefault="00AE1FC8">
          <w:pPr>
            <w:pStyle w:val="TOC2"/>
            <w:rPr>
              <w:rFonts w:eastAsiaTheme="minorEastAsia"/>
              <w:noProof/>
            </w:rPr>
          </w:pPr>
          <w:hyperlink w:anchor="_Toc108163202" w:history="1">
            <w:r w:rsidRPr="001E7D4B">
              <w:rPr>
                <w:rStyle w:val="Hyperlink"/>
                <w:rFonts w:ascii="Arial" w:hAnsi="Arial" w:cs="Arial"/>
                <w:noProof/>
              </w:rPr>
              <w:t>Level 2: COVID-19 Moderate</w:t>
            </w:r>
            <w:r>
              <w:rPr>
                <w:noProof/>
                <w:webHidden/>
              </w:rPr>
              <w:tab/>
            </w:r>
            <w:r>
              <w:rPr>
                <w:noProof/>
                <w:webHidden/>
              </w:rPr>
              <w:fldChar w:fldCharType="begin"/>
            </w:r>
            <w:r>
              <w:rPr>
                <w:noProof/>
                <w:webHidden/>
              </w:rPr>
              <w:instrText xml:space="preserve"> PAGEREF _Toc108163202 \h </w:instrText>
            </w:r>
            <w:r>
              <w:rPr>
                <w:noProof/>
                <w:webHidden/>
              </w:rPr>
            </w:r>
            <w:r>
              <w:rPr>
                <w:noProof/>
                <w:webHidden/>
              </w:rPr>
              <w:fldChar w:fldCharType="separate"/>
            </w:r>
            <w:r>
              <w:rPr>
                <w:noProof/>
                <w:webHidden/>
              </w:rPr>
              <w:t>10</w:t>
            </w:r>
            <w:r>
              <w:rPr>
                <w:noProof/>
                <w:webHidden/>
              </w:rPr>
              <w:fldChar w:fldCharType="end"/>
            </w:r>
          </w:hyperlink>
        </w:p>
        <w:p w14:paraId="783BF86D" w14:textId="68886116" w:rsidR="00AE1FC8" w:rsidRDefault="00AE1FC8">
          <w:pPr>
            <w:pStyle w:val="TOC2"/>
            <w:rPr>
              <w:rFonts w:eastAsiaTheme="minorEastAsia"/>
              <w:noProof/>
            </w:rPr>
          </w:pPr>
          <w:hyperlink w:anchor="_Toc108163203" w:history="1">
            <w:r w:rsidRPr="001E7D4B">
              <w:rPr>
                <w:rStyle w:val="Hyperlink"/>
                <w:rFonts w:ascii="Arial" w:hAnsi="Arial" w:cs="Arial"/>
                <w:noProof/>
              </w:rPr>
              <w:t>Level 1: COVID-19 Low</w:t>
            </w:r>
            <w:r>
              <w:rPr>
                <w:noProof/>
                <w:webHidden/>
              </w:rPr>
              <w:tab/>
            </w:r>
            <w:r>
              <w:rPr>
                <w:noProof/>
                <w:webHidden/>
              </w:rPr>
              <w:fldChar w:fldCharType="begin"/>
            </w:r>
            <w:r>
              <w:rPr>
                <w:noProof/>
                <w:webHidden/>
              </w:rPr>
              <w:instrText xml:space="preserve"> PAGEREF _Toc108163203 \h </w:instrText>
            </w:r>
            <w:r>
              <w:rPr>
                <w:noProof/>
                <w:webHidden/>
              </w:rPr>
            </w:r>
            <w:r>
              <w:rPr>
                <w:noProof/>
                <w:webHidden/>
              </w:rPr>
              <w:fldChar w:fldCharType="separate"/>
            </w:r>
            <w:r>
              <w:rPr>
                <w:noProof/>
                <w:webHidden/>
              </w:rPr>
              <w:t>11</w:t>
            </w:r>
            <w:r>
              <w:rPr>
                <w:noProof/>
                <w:webHidden/>
              </w:rPr>
              <w:fldChar w:fldCharType="end"/>
            </w:r>
          </w:hyperlink>
        </w:p>
        <w:p w14:paraId="2FB656A6" w14:textId="130B8E38" w:rsidR="00AE1FC8" w:rsidRDefault="00AE1FC8">
          <w:pPr>
            <w:pStyle w:val="TOC2"/>
            <w:rPr>
              <w:rFonts w:eastAsiaTheme="minorEastAsia"/>
              <w:noProof/>
            </w:rPr>
          </w:pPr>
          <w:hyperlink w:anchor="_Toc108163204" w:history="1">
            <w:r w:rsidRPr="001E7D4B">
              <w:rPr>
                <w:rStyle w:val="Hyperlink"/>
                <w:rFonts w:ascii="Arial" w:hAnsi="Arial" w:cs="Arial"/>
                <w:noProof/>
              </w:rPr>
              <w:t>Level Unknown: COVID-19</w:t>
            </w:r>
            <w:r>
              <w:rPr>
                <w:noProof/>
                <w:webHidden/>
              </w:rPr>
              <w:tab/>
            </w:r>
            <w:r>
              <w:rPr>
                <w:noProof/>
                <w:webHidden/>
              </w:rPr>
              <w:fldChar w:fldCharType="begin"/>
            </w:r>
            <w:r>
              <w:rPr>
                <w:noProof/>
                <w:webHidden/>
              </w:rPr>
              <w:instrText xml:space="preserve"> PAGEREF _Toc108163204 \h </w:instrText>
            </w:r>
            <w:r>
              <w:rPr>
                <w:noProof/>
                <w:webHidden/>
              </w:rPr>
            </w:r>
            <w:r>
              <w:rPr>
                <w:noProof/>
                <w:webHidden/>
              </w:rPr>
              <w:fldChar w:fldCharType="separate"/>
            </w:r>
            <w:r>
              <w:rPr>
                <w:noProof/>
                <w:webHidden/>
              </w:rPr>
              <w:t>11</w:t>
            </w:r>
            <w:r>
              <w:rPr>
                <w:noProof/>
                <w:webHidden/>
              </w:rPr>
              <w:fldChar w:fldCharType="end"/>
            </w:r>
          </w:hyperlink>
        </w:p>
        <w:p w14:paraId="0126EB43" w14:textId="720BFF5B" w:rsidR="00AE1FC8" w:rsidRDefault="00AE1FC8">
          <w:pPr>
            <w:pStyle w:val="TOC1"/>
            <w:rPr>
              <w:rFonts w:eastAsiaTheme="minorEastAsia"/>
              <w:noProof/>
            </w:rPr>
          </w:pPr>
          <w:hyperlink w:anchor="_Toc108163205" w:history="1">
            <w:r w:rsidRPr="001E7D4B">
              <w:rPr>
                <w:rStyle w:val="Hyperlink"/>
                <w:rFonts w:ascii="Arial" w:hAnsi="Arial" w:cs="Arial"/>
                <w:noProof/>
              </w:rPr>
              <w:t>Travel Health Notices (non-COVID)</w:t>
            </w:r>
            <w:r>
              <w:rPr>
                <w:noProof/>
                <w:webHidden/>
              </w:rPr>
              <w:tab/>
            </w:r>
            <w:r>
              <w:rPr>
                <w:noProof/>
                <w:webHidden/>
              </w:rPr>
              <w:fldChar w:fldCharType="begin"/>
            </w:r>
            <w:r>
              <w:rPr>
                <w:noProof/>
                <w:webHidden/>
              </w:rPr>
              <w:instrText xml:space="preserve"> PAGEREF _Toc108163205 \h </w:instrText>
            </w:r>
            <w:r>
              <w:rPr>
                <w:noProof/>
                <w:webHidden/>
              </w:rPr>
            </w:r>
            <w:r>
              <w:rPr>
                <w:noProof/>
                <w:webHidden/>
              </w:rPr>
              <w:fldChar w:fldCharType="separate"/>
            </w:r>
            <w:r>
              <w:rPr>
                <w:noProof/>
                <w:webHidden/>
              </w:rPr>
              <w:t>12</w:t>
            </w:r>
            <w:r>
              <w:rPr>
                <w:noProof/>
                <w:webHidden/>
              </w:rPr>
              <w:fldChar w:fldCharType="end"/>
            </w:r>
          </w:hyperlink>
        </w:p>
        <w:p w14:paraId="4D1C0B5B" w14:textId="30E3C78D" w:rsidR="00AE1FC8" w:rsidRDefault="00AE1FC8">
          <w:pPr>
            <w:pStyle w:val="TOC2"/>
            <w:rPr>
              <w:rFonts w:eastAsiaTheme="minorEastAsia"/>
              <w:noProof/>
            </w:rPr>
          </w:pPr>
          <w:hyperlink w:anchor="_Toc108163206" w:history="1">
            <w:r w:rsidRPr="001E7D4B">
              <w:rPr>
                <w:rStyle w:val="Hyperlink"/>
                <w:rFonts w:ascii="Arial" w:hAnsi="Arial" w:cs="Arial"/>
                <w:noProof/>
              </w:rPr>
              <w:t>Warning Level 3, Avoid Nonessential Travel</w:t>
            </w:r>
            <w:r>
              <w:rPr>
                <w:noProof/>
                <w:webHidden/>
              </w:rPr>
              <w:tab/>
            </w:r>
            <w:r>
              <w:rPr>
                <w:noProof/>
                <w:webHidden/>
              </w:rPr>
              <w:fldChar w:fldCharType="begin"/>
            </w:r>
            <w:r>
              <w:rPr>
                <w:noProof/>
                <w:webHidden/>
              </w:rPr>
              <w:instrText xml:space="preserve"> PAGEREF _Toc108163206 \h </w:instrText>
            </w:r>
            <w:r>
              <w:rPr>
                <w:noProof/>
                <w:webHidden/>
              </w:rPr>
            </w:r>
            <w:r>
              <w:rPr>
                <w:noProof/>
                <w:webHidden/>
              </w:rPr>
              <w:fldChar w:fldCharType="separate"/>
            </w:r>
            <w:r>
              <w:rPr>
                <w:noProof/>
                <w:webHidden/>
              </w:rPr>
              <w:t>12</w:t>
            </w:r>
            <w:r>
              <w:rPr>
                <w:noProof/>
                <w:webHidden/>
              </w:rPr>
              <w:fldChar w:fldCharType="end"/>
            </w:r>
          </w:hyperlink>
        </w:p>
        <w:p w14:paraId="47EC8DBB" w14:textId="17C1CA35" w:rsidR="00AE1FC8" w:rsidRDefault="00AE1FC8">
          <w:pPr>
            <w:pStyle w:val="TOC2"/>
            <w:rPr>
              <w:rFonts w:eastAsiaTheme="minorEastAsia"/>
              <w:noProof/>
            </w:rPr>
          </w:pPr>
          <w:hyperlink w:anchor="_Toc108163207" w:history="1">
            <w:r w:rsidRPr="001E7D4B">
              <w:rPr>
                <w:rStyle w:val="Hyperlink"/>
                <w:rFonts w:ascii="Arial" w:hAnsi="Arial" w:cs="Arial"/>
                <w:noProof/>
              </w:rPr>
              <w:t>Alert Level 2, Practice Enhanced Precautions</w:t>
            </w:r>
            <w:r>
              <w:rPr>
                <w:noProof/>
                <w:webHidden/>
              </w:rPr>
              <w:tab/>
            </w:r>
            <w:r>
              <w:rPr>
                <w:noProof/>
                <w:webHidden/>
              </w:rPr>
              <w:fldChar w:fldCharType="begin"/>
            </w:r>
            <w:r>
              <w:rPr>
                <w:noProof/>
                <w:webHidden/>
              </w:rPr>
              <w:instrText xml:space="preserve"> PAGEREF _Toc108163207 \h </w:instrText>
            </w:r>
            <w:r>
              <w:rPr>
                <w:noProof/>
                <w:webHidden/>
              </w:rPr>
            </w:r>
            <w:r>
              <w:rPr>
                <w:noProof/>
                <w:webHidden/>
              </w:rPr>
              <w:fldChar w:fldCharType="separate"/>
            </w:r>
            <w:r>
              <w:rPr>
                <w:noProof/>
                <w:webHidden/>
              </w:rPr>
              <w:t>12</w:t>
            </w:r>
            <w:r>
              <w:rPr>
                <w:noProof/>
                <w:webHidden/>
              </w:rPr>
              <w:fldChar w:fldCharType="end"/>
            </w:r>
          </w:hyperlink>
        </w:p>
        <w:p w14:paraId="590624E9" w14:textId="0E51D7A1" w:rsidR="00AE1FC8" w:rsidRDefault="00AE1FC8">
          <w:pPr>
            <w:pStyle w:val="TOC2"/>
            <w:rPr>
              <w:rFonts w:eastAsiaTheme="minorEastAsia"/>
              <w:noProof/>
            </w:rPr>
          </w:pPr>
          <w:hyperlink w:anchor="_Toc108163208" w:history="1">
            <w:r w:rsidRPr="001E7D4B">
              <w:rPr>
                <w:rStyle w:val="Hyperlink"/>
                <w:rFonts w:ascii="Arial" w:hAnsi="Arial" w:cs="Arial"/>
                <w:noProof/>
              </w:rPr>
              <w:t>Watch Level 1, Practice Usual Precautions</w:t>
            </w:r>
            <w:r>
              <w:rPr>
                <w:noProof/>
                <w:webHidden/>
              </w:rPr>
              <w:tab/>
            </w:r>
            <w:r>
              <w:rPr>
                <w:noProof/>
                <w:webHidden/>
              </w:rPr>
              <w:fldChar w:fldCharType="begin"/>
            </w:r>
            <w:r>
              <w:rPr>
                <w:noProof/>
                <w:webHidden/>
              </w:rPr>
              <w:instrText xml:space="preserve"> PAGEREF _Toc108163208 \h </w:instrText>
            </w:r>
            <w:r>
              <w:rPr>
                <w:noProof/>
                <w:webHidden/>
              </w:rPr>
            </w:r>
            <w:r>
              <w:rPr>
                <w:noProof/>
                <w:webHidden/>
              </w:rPr>
              <w:fldChar w:fldCharType="separate"/>
            </w:r>
            <w:r>
              <w:rPr>
                <w:noProof/>
                <w:webHidden/>
              </w:rPr>
              <w:t>12</w:t>
            </w:r>
            <w:r>
              <w:rPr>
                <w:noProof/>
                <w:webHidden/>
              </w:rPr>
              <w:fldChar w:fldCharType="end"/>
            </w:r>
          </w:hyperlink>
        </w:p>
        <w:p w14:paraId="5BC2E0A6" w14:textId="4D2B03E4" w:rsidR="00AE1FC8" w:rsidRDefault="00AE1FC8">
          <w:pPr>
            <w:pStyle w:val="TOC1"/>
            <w:rPr>
              <w:rFonts w:eastAsiaTheme="minorEastAsia"/>
              <w:noProof/>
            </w:rPr>
          </w:pPr>
          <w:hyperlink w:anchor="_Toc108163209" w:history="1">
            <w:r w:rsidRPr="001E7D4B">
              <w:rPr>
                <w:rStyle w:val="Hyperlink"/>
                <w:rFonts w:ascii="Arial" w:hAnsi="Arial" w:cs="Arial"/>
                <w:noProof/>
              </w:rPr>
              <w:t>Resources</w:t>
            </w:r>
            <w:r>
              <w:rPr>
                <w:noProof/>
                <w:webHidden/>
              </w:rPr>
              <w:tab/>
            </w:r>
            <w:r>
              <w:rPr>
                <w:noProof/>
                <w:webHidden/>
              </w:rPr>
              <w:fldChar w:fldCharType="begin"/>
            </w:r>
            <w:r>
              <w:rPr>
                <w:noProof/>
                <w:webHidden/>
              </w:rPr>
              <w:instrText xml:space="preserve"> PAGEREF _Toc108163209 \h </w:instrText>
            </w:r>
            <w:r>
              <w:rPr>
                <w:noProof/>
                <w:webHidden/>
              </w:rPr>
            </w:r>
            <w:r>
              <w:rPr>
                <w:noProof/>
                <w:webHidden/>
              </w:rPr>
              <w:fldChar w:fldCharType="separate"/>
            </w:r>
            <w:r>
              <w:rPr>
                <w:noProof/>
                <w:webHidden/>
              </w:rPr>
              <w:t>13</w:t>
            </w:r>
            <w:r>
              <w:rPr>
                <w:noProof/>
                <w:webHidden/>
              </w:rPr>
              <w:fldChar w:fldCharType="end"/>
            </w:r>
          </w:hyperlink>
        </w:p>
        <w:p w14:paraId="5E31309F" w14:textId="5EB04C5B" w:rsidR="00AE1FC8" w:rsidRDefault="00AE1FC8">
          <w:pPr>
            <w:pStyle w:val="TOC2"/>
            <w:rPr>
              <w:rFonts w:eastAsiaTheme="minorEastAsia"/>
              <w:noProof/>
            </w:rPr>
          </w:pPr>
          <w:hyperlink w:anchor="_Toc108163210" w:history="1">
            <w:r w:rsidRPr="001E7D4B">
              <w:rPr>
                <w:rStyle w:val="Hyperlink"/>
                <w:rFonts w:ascii="Arial" w:hAnsi="Arial" w:cs="Arial"/>
                <w:noProof/>
              </w:rPr>
              <w:t>General</w:t>
            </w:r>
            <w:r>
              <w:rPr>
                <w:noProof/>
                <w:webHidden/>
              </w:rPr>
              <w:tab/>
            </w:r>
            <w:r>
              <w:rPr>
                <w:noProof/>
                <w:webHidden/>
              </w:rPr>
              <w:fldChar w:fldCharType="begin"/>
            </w:r>
            <w:r>
              <w:rPr>
                <w:noProof/>
                <w:webHidden/>
              </w:rPr>
              <w:instrText xml:space="preserve"> PAGEREF _Toc108163210 \h </w:instrText>
            </w:r>
            <w:r>
              <w:rPr>
                <w:noProof/>
                <w:webHidden/>
              </w:rPr>
            </w:r>
            <w:r>
              <w:rPr>
                <w:noProof/>
                <w:webHidden/>
              </w:rPr>
              <w:fldChar w:fldCharType="separate"/>
            </w:r>
            <w:r>
              <w:rPr>
                <w:noProof/>
                <w:webHidden/>
              </w:rPr>
              <w:t>13</w:t>
            </w:r>
            <w:r>
              <w:rPr>
                <w:noProof/>
                <w:webHidden/>
              </w:rPr>
              <w:fldChar w:fldCharType="end"/>
            </w:r>
          </w:hyperlink>
        </w:p>
        <w:p w14:paraId="20232851" w14:textId="0B92BACF" w:rsidR="00AE1FC8" w:rsidRDefault="00AE1FC8">
          <w:pPr>
            <w:pStyle w:val="TOC2"/>
            <w:rPr>
              <w:rFonts w:eastAsiaTheme="minorEastAsia"/>
              <w:noProof/>
            </w:rPr>
          </w:pPr>
          <w:hyperlink w:anchor="_Toc108163211" w:history="1">
            <w:r w:rsidRPr="001E7D4B">
              <w:rPr>
                <w:rStyle w:val="Hyperlink"/>
                <w:rFonts w:ascii="Arial" w:hAnsi="Arial" w:cs="Arial"/>
                <w:noProof/>
              </w:rPr>
              <w:t>COVID-19</w:t>
            </w:r>
            <w:r>
              <w:rPr>
                <w:noProof/>
                <w:webHidden/>
              </w:rPr>
              <w:tab/>
            </w:r>
            <w:r>
              <w:rPr>
                <w:noProof/>
                <w:webHidden/>
              </w:rPr>
              <w:fldChar w:fldCharType="begin"/>
            </w:r>
            <w:r>
              <w:rPr>
                <w:noProof/>
                <w:webHidden/>
              </w:rPr>
              <w:instrText xml:space="preserve"> PAGEREF _Toc108163211 \h </w:instrText>
            </w:r>
            <w:r>
              <w:rPr>
                <w:noProof/>
                <w:webHidden/>
              </w:rPr>
            </w:r>
            <w:r>
              <w:rPr>
                <w:noProof/>
                <w:webHidden/>
              </w:rPr>
              <w:fldChar w:fldCharType="separate"/>
            </w:r>
            <w:r>
              <w:rPr>
                <w:noProof/>
                <w:webHidden/>
              </w:rPr>
              <w:t>13</w:t>
            </w:r>
            <w:r>
              <w:rPr>
                <w:noProof/>
                <w:webHidden/>
              </w:rPr>
              <w:fldChar w:fldCharType="end"/>
            </w:r>
          </w:hyperlink>
        </w:p>
        <w:p w14:paraId="7FCE7C1F" w14:textId="1F156A5F" w:rsidR="00AE1FC8" w:rsidRDefault="00AE1FC8">
          <w:pPr>
            <w:pStyle w:val="TOC2"/>
            <w:rPr>
              <w:rFonts w:eastAsiaTheme="minorEastAsia"/>
              <w:noProof/>
            </w:rPr>
          </w:pPr>
          <w:hyperlink w:anchor="_Toc108163212" w:history="1">
            <w:r w:rsidRPr="001E7D4B">
              <w:rPr>
                <w:rStyle w:val="Hyperlink"/>
                <w:rFonts w:ascii="Arial" w:hAnsi="Arial" w:cs="Arial"/>
                <w:noProof/>
              </w:rPr>
              <w:t>Division of Public Health</w:t>
            </w:r>
            <w:r>
              <w:rPr>
                <w:noProof/>
                <w:webHidden/>
              </w:rPr>
              <w:tab/>
            </w:r>
            <w:r>
              <w:rPr>
                <w:noProof/>
                <w:webHidden/>
              </w:rPr>
              <w:fldChar w:fldCharType="begin"/>
            </w:r>
            <w:r>
              <w:rPr>
                <w:noProof/>
                <w:webHidden/>
              </w:rPr>
              <w:instrText xml:space="preserve"> PAGEREF _Toc108163212 \h </w:instrText>
            </w:r>
            <w:r>
              <w:rPr>
                <w:noProof/>
                <w:webHidden/>
              </w:rPr>
            </w:r>
            <w:r>
              <w:rPr>
                <w:noProof/>
                <w:webHidden/>
              </w:rPr>
              <w:fldChar w:fldCharType="separate"/>
            </w:r>
            <w:r>
              <w:rPr>
                <w:noProof/>
                <w:webHidden/>
              </w:rPr>
              <w:t>13</w:t>
            </w:r>
            <w:r>
              <w:rPr>
                <w:noProof/>
                <w:webHidden/>
              </w:rPr>
              <w:fldChar w:fldCharType="end"/>
            </w:r>
          </w:hyperlink>
        </w:p>
        <w:p w14:paraId="0AC59A07" w14:textId="2F7CA327" w:rsidR="000D52E9" w:rsidRPr="003C546E" w:rsidRDefault="00D548AE" w:rsidP="00883A6D">
          <w:pPr>
            <w:spacing w:line="240" w:lineRule="auto"/>
            <w:jc w:val="both"/>
            <w:rPr>
              <w:rFonts w:ascii="Arial" w:hAnsi="Arial" w:cs="Arial"/>
            </w:rPr>
          </w:pPr>
          <w:r w:rsidRPr="003C546E">
            <w:rPr>
              <w:rFonts w:ascii="Arial" w:hAnsi="Arial" w:cs="Arial"/>
              <w:b/>
              <w:bCs/>
              <w:noProof/>
            </w:rPr>
            <w:fldChar w:fldCharType="end"/>
          </w:r>
        </w:p>
      </w:sdtContent>
    </w:sdt>
    <w:p w14:paraId="3BE9E960" w14:textId="707E3DB4" w:rsidR="00C16908" w:rsidRPr="003C546E" w:rsidRDefault="00C16908" w:rsidP="00883A6D">
      <w:pPr>
        <w:pStyle w:val="Heading1"/>
        <w:jc w:val="both"/>
        <w:rPr>
          <w:rFonts w:ascii="Arial" w:hAnsi="Arial" w:cs="Arial"/>
        </w:rPr>
      </w:pPr>
      <w:bookmarkStart w:id="0" w:name="_Toc108163184"/>
      <w:r w:rsidRPr="003C546E">
        <w:rPr>
          <w:rFonts w:ascii="Arial" w:hAnsi="Arial" w:cs="Arial"/>
        </w:rPr>
        <w:lastRenderedPageBreak/>
        <w:t>Purpose</w:t>
      </w:r>
      <w:bookmarkEnd w:id="0"/>
    </w:p>
    <w:p w14:paraId="3172D983" w14:textId="1CC77B24" w:rsidR="00DE5FAF" w:rsidRPr="00BD4279" w:rsidRDefault="00C16908" w:rsidP="00883A6D">
      <w:pPr>
        <w:jc w:val="both"/>
        <w:rPr>
          <w:rFonts w:ascii="Arial" w:hAnsi="Arial" w:cs="Arial"/>
          <w:sz w:val="24"/>
          <w:szCs w:val="24"/>
        </w:rPr>
      </w:pPr>
      <w:r w:rsidRPr="00BD4279">
        <w:rPr>
          <w:rFonts w:ascii="Arial" w:hAnsi="Arial" w:cs="Arial"/>
          <w:sz w:val="24"/>
          <w:szCs w:val="24"/>
        </w:rPr>
        <w:t xml:space="preserve">The purpose of this report is to inform medical providers and the Delaware medical </w:t>
      </w:r>
      <w:r w:rsidR="00BA3B3E" w:rsidRPr="00BD4279">
        <w:rPr>
          <w:rFonts w:ascii="Arial" w:hAnsi="Arial" w:cs="Arial"/>
          <w:sz w:val="24"/>
          <w:szCs w:val="24"/>
        </w:rPr>
        <w:t>&amp;</w:t>
      </w:r>
      <w:r w:rsidRPr="00BD4279">
        <w:rPr>
          <w:rFonts w:ascii="Arial" w:hAnsi="Arial" w:cs="Arial"/>
          <w:sz w:val="24"/>
          <w:szCs w:val="24"/>
        </w:rPr>
        <w:t xml:space="preserve"> public health community about infectious disease outbreaks, as well as other health updates that are of concern, both nationally and globally.</w:t>
      </w:r>
    </w:p>
    <w:p w14:paraId="7BD01688" w14:textId="5ACE274C" w:rsidR="00C56C2E" w:rsidRPr="003C546E" w:rsidRDefault="00C07B79" w:rsidP="00883A6D">
      <w:pPr>
        <w:pStyle w:val="Heading1"/>
        <w:jc w:val="both"/>
        <w:rPr>
          <w:rFonts w:ascii="Arial" w:hAnsi="Arial" w:cs="Arial"/>
        </w:rPr>
      </w:pPr>
      <w:bookmarkStart w:id="1" w:name="_Toc108163185"/>
      <w:r w:rsidRPr="003C546E">
        <w:rPr>
          <w:rFonts w:ascii="Arial" w:hAnsi="Arial" w:cs="Arial"/>
        </w:rPr>
        <w:t>National Biosurveillance Integration Center (NBIC)</w:t>
      </w:r>
      <w:r w:rsidR="00D40B99" w:rsidRPr="003C546E">
        <w:rPr>
          <w:rFonts w:ascii="Arial" w:hAnsi="Arial" w:cs="Arial"/>
        </w:rPr>
        <w:t xml:space="preserve"> Monitoring List</w:t>
      </w:r>
      <w:bookmarkEnd w:id="1"/>
    </w:p>
    <w:p w14:paraId="00328B96" w14:textId="06FE9A05" w:rsidR="00D00B40" w:rsidRPr="003C546E" w:rsidRDefault="00C56C2E" w:rsidP="00883A6D">
      <w:pPr>
        <w:jc w:val="both"/>
        <w:rPr>
          <w:rFonts w:ascii="Arial" w:hAnsi="Arial" w:cs="Arial"/>
          <w:b/>
          <w:bCs/>
        </w:rPr>
      </w:pPr>
      <w:r w:rsidRPr="003C546E">
        <w:rPr>
          <w:rFonts w:ascii="Arial" w:hAnsi="Arial" w:cs="Arial"/>
          <w:b/>
          <w:bCs/>
        </w:rPr>
        <w:t>P</w:t>
      </w:r>
      <w:r w:rsidR="00C07B79" w:rsidRPr="003C546E">
        <w:rPr>
          <w:rFonts w:ascii="Arial" w:hAnsi="Arial" w:cs="Arial"/>
          <w:b/>
          <w:bCs/>
        </w:rPr>
        <w:t>art of Homeland Security Information Network (HSIN)</w:t>
      </w:r>
      <w:r w:rsidR="003C2042" w:rsidRPr="003C546E">
        <w:rPr>
          <w:rFonts w:ascii="Arial" w:hAnsi="Arial" w:cs="Arial"/>
          <w:b/>
          <w:bCs/>
        </w:rPr>
        <w:t>.</w:t>
      </w:r>
    </w:p>
    <w:p w14:paraId="369906FF" w14:textId="4DAE1404" w:rsidR="00D40B99" w:rsidRPr="003C546E" w:rsidRDefault="003C2042" w:rsidP="00883A6D">
      <w:pPr>
        <w:jc w:val="both"/>
        <w:rPr>
          <w:rFonts w:ascii="Arial" w:hAnsi="Arial" w:cs="Arial"/>
        </w:rPr>
      </w:pPr>
      <w:r w:rsidRPr="003C546E">
        <w:rPr>
          <w:rFonts w:ascii="Arial" w:hAnsi="Arial" w:cs="Arial"/>
          <w:b/>
          <w:bCs/>
        </w:rPr>
        <w:t>Reference:</w:t>
      </w:r>
      <w:r w:rsidRPr="003C546E">
        <w:rPr>
          <w:rFonts w:ascii="Arial" w:hAnsi="Arial" w:cs="Arial"/>
        </w:rPr>
        <w:t xml:space="preserve"> National Biosurveillance Integration Center (NBIC), 202</w:t>
      </w:r>
      <w:r w:rsidR="00CA1C19" w:rsidRPr="003C546E">
        <w:rPr>
          <w:rFonts w:ascii="Arial" w:hAnsi="Arial" w:cs="Arial"/>
        </w:rPr>
        <w:t>2</w:t>
      </w:r>
      <w:r w:rsidRPr="003C546E">
        <w:rPr>
          <w:rFonts w:ascii="Arial" w:hAnsi="Arial" w:cs="Arial"/>
        </w:rPr>
        <w:t xml:space="preserve">. Monitoring </w:t>
      </w:r>
      <w:r w:rsidR="00BD4279">
        <w:rPr>
          <w:rFonts w:ascii="Arial" w:hAnsi="Arial" w:cs="Arial"/>
        </w:rPr>
        <w:t>List</w:t>
      </w:r>
      <w:r w:rsidR="00824AA4" w:rsidRPr="003C546E">
        <w:rPr>
          <w:rFonts w:ascii="Arial" w:hAnsi="Arial" w:cs="Arial"/>
        </w:rPr>
        <w:t>.</w:t>
      </w:r>
      <w:r w:rsidRPr="003C546E">
        <w:rPr>
          <w:rFonts w:ascii="Arial" w:hAnsi="Arial" w:cs="Arial"/>
        </w:rPr>
        <w:t xml:space="preserve"> Confidential Resource.</w:t>
      </w:r>
    </w:p>
    <w:p w14:paraId="2E01C07D" w14:textId="4FCC1C28" w:rsidR="009C63FC" w:rsidRPr="003C546E" w:rsidRDefault="00841DD5" w:rsidP="00883A6D">
      <w:pPr>
        <w:spacing w:after="0" w:line="240" w:lineRule="auto"/>
        <w:jc w:val="both"/>
        <w:rPr>
          <w:rFonts w:ascii="Arial" w:hAnsi="Arial" w:cs="Arial"/>
        </w:rPr>
      </w:pPr>
      <w:r w:rsidRPr="003C546E">
        <w:rPr>
          <w:rFonts w:ascii="Arial" w:hAnsi="Arial" w:cs="Arial"/>
          <w:highlight w:val="yellow"/>
        </w:rPr>
        <w:t>Highlight indicates change in status, addition to monitoring list, or removal from monitoring list</w:t>
      </w:r>
      <w:r w:rsidR="009C63FC" w:rsidRPr="003C546E">
        <w:rPr>
          <w:rFonts w:ascii="Arial" w:hAnsi="Arial" w:cs="Arial"/>
          <w:highlight w:val="yellow"/>
        </w:rPr>
        <w:t>.</w:t>
      </w:r>
    </w:p>
    <w:p w14:paraId="24BBFBF3" w14:textId="33AB79C5" w:rsidR="006B05D4" w:rsidRDefault="00D40B99" w:rsidP="00883A6D">
      <w:pPr>
        <w:pStyle w:val="Heading2"/>
        <w:jc w:val="both"/>
        <w:rPr>
          <w:rFonts w:ascii="Arial" w:hAnsi="Arial" w:cs="Arial"/>
        </w:rPr>
      </w:pPr>
      <w:bookmarkStart w:id="2" w:name="_Toc108163186"/>
      <w:r w:rsidRPr="00573660">
        <w:rPr>
          <w:rFonts w:ascii="Arial" w:hAnsi="Arial" w:cs="Arial"/>
        </w:rPr>
        <w:t xml:space="preserve">COVID-19 – North America: </w:t>
      </w:r>
      <w:r w:rsidR="007A4FAC" w:rsidRPr="007A4FAC">
        <w:rPr>
          <w:rFonts w:ascii="Arial" w:hAnsi="Arial" w:cs="Arial"/>
          <w:highlight w:val="yellow"/>
        </w:rPr>
        <w:t>WORSENING</w:t>
      </w:r>
      <w:bookmarkEnd w:id="2"/>
    </w:p>
    <w:p w14:paraId="59E28E18" w14:textId="77777777" w:rsidR="00850893" w:rsidRDefault="00850893" w:rsidP="00850893">
      <w:pPr>
        <w:pStyle w:val="NormalWeb"/>
        <w:spacing w:after="240" w:afterAutospacing="0"/>
        <w:jc w:val="both"/>
        <w:rPr>
          <w:rFonts w:ascii="Arial" w:hAnsi="Arial" w:cs="Arial"/>
          <w:color w:val="000000"/>
          <w:sz w:val="20"/>
          <w:szCs w:val="20"/>
        </w:rPr>
      </w:pPr>
      <w:r>
        <w:rPr>
          <w:rFonts w:ascii="Arial" w:hAnsi="Arial" w:cs="Arial"/>
          <w:color w:val="000000"/>
          <w:sz w:val="20"/>
          <w:szCs w:val="20"/>
        </w:rPr>
        <w:t xml:space="preserve">Many parts of the U.S. report increasing COVID-19 cases and hospitalizations. </w:t>
      </w:r>
      <w:r>
        <w:rPr>
          <w:rStyle w:val="Strong"/>
          <w:rFonts w:ascii="Arial" w:hAnsi="Arial" w:cs="Arial"/>
          <w:color w:val="000000"/>
          <w:sz w:val="20"/>
          <w:szCs w:val="20"/>
        </w:rPr>
        <w:t>COVID-related deaths remain low.</w:t>
      </w:r>
      <w:r>
        <w:rPr>
          <w:rFonts w:ascii="Arial" w:hAnsi="Arial" w:cs="Arial"/>
          <w:color w:val="000000"/>
          <w:sz w:val="20"/>
          <w:szCs w:val="20"/>
        </w:rPr>
        <w:t xml:space="preserve"> Several SARS-CoV-2 Omicron variant sublineages with potentially increased transmissibility and/or vaccine and antibody evasion capabilities are now prominent in the U.S., Canada, and Mexico. Younger adults account for higher percentages of cases and hospitalizations. Vaccinations began on 14 December 2020 in the U.S. As of </w:t>
      </w:r>
      <w:proofErr w:type="gramStart"/>
      <w:r>
        <w:rPr>
          <w:rFonts w:ascii="Arial" w:hAnsi="Arial" w:cs="Arial"/>
          <w:color w:val="000000"/>
          <w:sz w:val="20"/>
          <w:szCs w:val="20"/>
        </w:rPr>
        <w:t>29 June</w:t>
      </w:r>
      <w:proofErr w:type="gramEnd"/>
      <w:r>
        <w:rPr>
          <w:rFonts w:ascii="Arial" w:hAnsi="Arial" w:cs="Arial"/>
          <w:color w:val="000000"/>
          <w:sz w:val="20"/>
          <w:szCs w:val="20"/>
        </w:rPr>
        <w:t xml:space="preserve"> at 0400 ET, 770.3 million doses have been distributed and 596.2 million doses administered (77.4% utilization); 66.9% of the total U.S. population has been fully vaccinated, with 78.3% receiving at least one dose. In total, 76.8% of the U.S. adult population has been fully vaccinated, with 89.6% receiving at least one dose. </w:t>
      </w:r>
      <w:r>
        <w:rPr>
          <w:rStyle w:val="Strong"/>
          <w:rFonts w:ascii="Arial" w:hAnsi="Arial" w:cs="Arial"/>
          <w:color w:val="000000"/>
          <w:sz w:val="20"/>
          <w:szCs w:val="20"/>
        </w:rPr>
        <w:t>As of 06 July at 1401 ET, the U.S. Centers for Disease Control and Prevention (</w:t>
      </w:r>
      <w:hyperlink r:id="rId11" w:history="1">
        <w:r>
          <w:rPr>
            <w:rStyle w:val="Hyperlink"/>
            <w:rFonts w:ascii="Arial" w:hAnsi="Arial" w:cs="Arial"/>
            <w:b/>
            <w:bCs/>
            <w:color w:val="1D5782"/>
            <w:sz w:val="20"/>
            <w:szCs w:val="20"/>
          </w:rPr>
          <w:t>CDC</w:t>
        </w:r>
      </w:hyperlink>
      <w:r>
        <w:rPr>
          <w:rStyle w:val="Strong"/>
          <w:rFonts w:ascii="Arial" w:hAnsi="Arial" w:cs="Arial"/>
          <w:color w:val="000000"/>
          <w:sz w:val="20"/>
          <w:szCs w:val="20"/>
        </w:rPr>
        <w:t>) reported 87,899,721 (+106,178) confirmed and presumptive positive cases, including 1,014,427 (+267) deaths, in all 50 U.S. states and the District of Columbia, U.S. Virgin Islands, Guam, Northern Mariana Islands, and Puerto Rico.</w:t>
      </w:r>
      <w:r>
        <w:rPr>
          <w:rFonts w:ascii="Arial" w:hAnsi="Arial" w:cs="Arial"/>
          <w:color w:val="000000"/>
          <w:sz w:val="20"/>
          <w:szCs w:val="20"/>
        </w:rPr>
        <w:t xml:space="preserve"> As of 06 July at 1819 CEST, the World Health Organization (WHO) reported </w:t>
      </w:r>
      <w:hyperlink r:id="rId12" w:history="1">
        <w:r>
          <w:rPr>
            <w:rStyle w:val="Hyperlink"/>
            <w:rFonts w:ascii="Arial" w:hAnsi="Arial" w:cs="Arial"/>
            <w:color w:val="1D5782"/>
            <w:sz w:val="20"/>
            <w:szCs w:val="20"/>
          </w:rPr>
          <w:t>Canada</w:t>
        </w:r>
      </w:hyperlink>
      <w:r>
        <w:rPr>
          <w:rFonts w:ascii="Arial" w:hAnsi="Arial" w:cs="Arial"/>
          <w:color w:val="000000"/>
          <w:sz w:val="20"/>
          <w:szCs w:val="20"/>
        </w:rPr>
        <w:t xml:space="preserve"> had 3,932,523 confirmed and probable cases and </w:t>
      </w:r>
      <w:hyperlink r:id="rId13" w:history="1">
        <w:r>
          <w:rPr>
            <w:rStyle w:val="Hyperlink"/>
            <w:rFonts w:ascii="Arial" w:hAnsi="Arial" w:cs="Arial"/>
            <w:color w:val="1D5782"/>
            <w:sz w:val="20"/>
            <w:szCs w:val="20"/>
          </w:rPr>
          <w:t>Mexico</w:t>
        </w:r>
      </w:hyperlink>
      <w:r>
        <w:rPr>
          <w:rFonts w:ascii="Arial" w:hAnsi="Arial" w:cs="Arial"/>
          <w:color w:val="000000"/>
          <w:sz w:val="20"/>
          <w:szCs w:val="20"/>
        </w:rPr>
        <w:t xml:space="preserve"> had 6,093,835 confirmed cases.</w:t>
      </w:r>
    </w:p>
    <w:p w14:paraId="63721106" w14:textId="77777777" w:rsidR="00850893" w:rsidRDefault="00850893" w:rsidP="00850893">
      <w:pPr>
        <w:pStyle w:val="NormalWeb"/>
        <w:spacing w:after="240" w:afterAutospacing="0"/>
        <w:jc w:val="both"/>
        <w:rPr>
          <w:rFonts w:ascii="Arial" w:hAnsi="Arial" w:cs="Arial"/>
          <w:color w:val="000000"/>
          <w:sz w:val="20"/>
          <w:szCs w:val="20"/>
        </w:rPr>
      </w:pPr>
      <w:r>
        <w:rPr>
          <w:rStyle w:val="Strong"/>
          <w:rFonts w:ascii="Arial" w:hAnsi="Arial" w:cs="Arial"/>
          <w:color w:val="000000"/>
          <w:sz w:val="20"/>
          <w:szCs w:val="20"/>
        </w:rPr>
        <w:t>Why We Are Reporting on This Event</w:t>
      </w:r>
    </w:p>
    <w:p w14:paraId="2A03F902" w14:textId="77777777" w:rsidR="00850893" w:rsidRDefault="00850893" w:rsidP="00850893">
      <w:pPr>
        <w:pStyle w:val="NormalWeb"/>
        <w:spacing w:after="240" w:afterAutospacing="0"/>
        <w:jc w:val="both"/>
        <w:rPr>
          <w:rFonts w:ascii="Arial" w:hAnsi="Arial" w:cs="Arial"/>
          <w:color w:val="000000"/>
          <w:sz w:val="20"/>
          <w:szCs w:val="20"/>
        </w:rPr>
      </w:pPr>
      <w:r>
        <w:rPr>
          <w:rFonts w:ascii="Arial" w:hAnsi="Arial" w:cs="Arial"/>
          <w:color w:val="000000"/>
          <w:sz w:val="20"/>
          <w:szCs w:val="20"/>
        </w:rPr>
        <w:t>COVID-19 stems from a novel coronavirus with a high morbidity rate. Three COVID-19 vaccines have received Emergency Use Authorizations (</w:t>
      </w:r>
      <w:hyperlink r:id="rId14" w:history="1">
        <w:r>
          <w:rPr>
            <w:rStyle w:val="Hyperlink"/>
            <w:rFonts w:ascii="Arial" w:hAnsi="Arial" w:cs="Arial"/>
            <w:color w:val="1D5782"/>
            <w:sz w:val="20"/>
            <w:szCs w:val="20"/>
          </w:rPr>
          <w:t>EUA</w:t>
        </w:r>
      </w:hyperlink>
      <w:r>
        <w:rPr>
          <w:rFonts w:ascii="Arial" w:hAnsi="Arial" w:cs="Arial"/>
          <w:color w:val="000000"/>
          <w:sz w:val="20"/>
          <w:szCs w:val="20"/>
        </w:rPr>
        <w:t xml:space="preserve">) from the U.S. Food and Drug Administration (FDA). According to the U.S. CDC, the </w:t>
      </w:r>
      <w:hyperlink r:id="rId15" w:history="1">
        <w:r>
          <w:rPr>
            <w:rStyle w:val="Hyperlink"/>
            <w:rFonts w:ascii="Arial" w:hAnsi="Arial" w:cs="Arial"/>
            <w:color w:val="1D5782"/>
            <w:sz w:val="20"/>
            <w:szCs w:val="20"/>
          </w:rPr>
          <w:t>risk</w:t>
        </w:r>
      </w:hyperlink>
      <w:r>
        <w:rPr>
          <w:rFonts w:ascii="Arial" w:hAnsi="Arial" w:cs="Arial"/>
          <w:color w:val="000000"/>
          <w:sz w:val="20"/>
          <w:szCs w:val="20"/>
        </w:rPr>
        <w:t xml:space="preserve"> for severe illness from COVID-19 is higher for those over 65 and/or with preexisting medical conditions. The WHO declared the outbreak a pandemic on 11 March 2020. Widespread transmission of COVID-19 in the U.S., Canada, and Mexico has, at times, overburdened public health, healthcare, and other critical infrastructure in some areas.</w:t>
      </w:r>
    </w:p>
    <w:p w14:paraId="757495CB" w14:textId="062022D2" w:rsidR="00850893" w:rsidRDefault="00850893" w:rsidP="00850893">
      <w:pPr>
        <w:rPr>
          <w:rFonts w:ascii="Calibri" w:eastAsia="Times New Roman" w:hAnsi="Calibri" w:cs="Calibri"/>
        </w:rPr>
      </w:pPr>
      <w:r>
        <w:rPr>
          <w:rFonts w:eastAsia="Times New Roman"/>
          <w:noProof/>
        </w:rPr>
        <w:drawing>
          <wp:inline distT="0" distB="0" distL="0" distR="0" wp14:anchorId="1DA18E73" wp14:editId="3C3631C5">
            <wp:extent cx="5641975" cy="1941195"/>
            <wp:effectExtent l="0" t="0" r="0" b="0"/>
            <wp:docPr id="1" name="Picture 1" descr="COVID19_US_Slide_2022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_US_Slide_202207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1975" cy="1941195"/>
                    </a:xfrm>
                    <a:prstGeom prst="rect">
                      <a:avLst/>
                    </a:prstGeom>
                    <a:noFill/>
                    <a:ln>
                      <a:noFill/>
                    </a:ln>
                  </pic:spPr>
                </pic:pic>
              </a:graphicData>
            </a:graphic>
          </wp:inline>
        </w:drawing>
      </w:r>
    </w:p>
    <w:p w14:paraId="14A3854F" w14:textId="77777777" w:rsidR="00850893" w:rsidRDefault="00850893" w:rsidP="00850893">
      <w:pPr>
        <w:pStyle w:val="gdcaption"/>
        <w:spacing w:after="0" w:afterAutospacing="0"/>
        <w:rPr>
          <w:rFonts w:ascii="Arial" w:hAnsi="Arial" w:cs="Arial"/>
          <w:i/>
          <w:iCs/>
          <w:color w:val="000000"/>
          <w:sz w:val="16"/>
          <w:szCs w:val="16"/>
        </w:rPr>
      </w:pPr>
      <w:r>
        <w:rPr>
          <w:rFonts w:ascii="Arial" w:hAnsi="Arial" w:cs="Arial"/>
          <w:i/>
          <w:iCs/>
          <w:color w:val="000000"/>
          <w:sz w:val="16"/>
          <w:szCs w:val="16"/>
        </w:rPr>
        <w:t>Figure 1: Geographic distribution of confirmed cases in the previous 2 weeks per 100,000 population and total cases over time by Federal Emergency Management Agency (FEMA) region based on U.S. CDC data through the date indicated.</w:t>
      </w:r>
    </w:p>
    <w:p w14:paraId="603DE537" w14:textId="77777777" w:rsidR="00850893" w:rsidRDefault="00850893" w:rsidP="00850893">
      <w:pPr>
        <w:rPr>
          <w:rFonts w:ascii="Arial" w:eastAsia="Times New Roman" w:hAnsi="Arial" w:cs="Arial"/>
          <w:color w:val="000000"/>
          <w:sz w:val="23"/>
          <w:szCs w:val="23"/>
        </w:rPr>
      </w:pPr>
      <w:r>
        <w:rPr>
          <w:rFonts w:ascii="Arial" w:eastAsia="Times New Roman" w:hAnsi="Arial" w:cs="Arial"/>
          <w:color w:val="000000"/>
          <w:sz w:val="23"/>
          <w:szCs w:val="23"/>
        </w:rPr>
        <w:t>Recent Developments:</w:t>
      </w:r>
    </w:p>
    <w:p w14:paraId="418F4DB1" w14:textId="77777777" w:rsidR="00850893" w:rsidRDefault="00850893" w:rsidP="00850893">
      <w:pPr>
        <w:numPr>
          <w:ilvl w:val="0"/>
          <w:numId w:val="12"/>
        </w:numPr>
        <w:spacing w:before="100" w:beforeAutospacing="1" w:after="100" w:afterAutospacing="1" w:line="240" w:lineRule="auto"/>
        <w:jc w:val="both"/>
        <w:rPr>
          <w:rFonts w:ascii="Arial" w:eastAsia="Times New Roman" w:hAnsi="Arial" w:cs="Arial"/>
          <w:color w:val="000000"/>
          <w:sz w:val="20"/>
          <w:szCs w:val="20"/>
        </w:rPr>
      </w:pPr>
      <w:r>
        <w:rPr>
          <w:rStyle w:val="Strong"/>
          <w:rFonts w:ascii="Arial" w:eastAsia="Times New Roman" w:hAnsi="Arial" w:cs="Arial"/>
          <w:color w:val="000000"/>
          <w:sz w:val="20"/>
          <w:szCs w:val="20"/>
        </w:rPr>
        <w:t xml:space="preserve">On 06 July, the U.S. FDA </w:t>
      </w:r>
      <w:hyperlink r:id="rId17" w:history="1">
        <w:r>
          <w:rPr>
            <w:rStyle w:val="Hyperlink"/>
            <w:rFonts w:ascii="Arial" w:eastAsia="Times New Roman" w:hAnsi="Arial" w:cs="Arial"/>
            <w:b/>
            <w:bCs/>
            <w:color w:val="1D5782"/>
            <w:sz w:val="20"/>
            <w:szCs w:val="20"/>
          </w:rPr>
          <w:t>authorized</w:t>
        </w:r>
      </w:hyperlink>
      <w:r>
        <w:rPr>
          <w:rStyle w:val="Strong"/>
          <w:rFonts w:ascii="Arial" w:eastAsia="Times New Roman" w:hAnsi="Arial" w:cs="Arial"/>
          <w:color w:val="000000"/>
          <w:sz w:val="20"/>
          <w:szCs w:val="20"/>
        </w:rPr>
        <w:t xml:space="preserve"> state-licensed pharmacists to directly prescribe </w:t>
      </w:r>
      <w:proofErr w:type="spellStart"/>
      <w:r>
        <w:rPr>
          <w:rStyle w:val="Strong"/>
          <w:rFonts w:ascii="Arial" w:eastAsia="Times New Roman" w:hAnsi="Arial" w:cs="Arial"/>
          <w:color w:val="000000"/>
          <w:sz w:val="20"/>
          <w:szCs w:val="20"/>
        </w:rPr>
        <w:t>Paxlovid</w:t>
      </w:r>
      <w:proofErr w:type="spellEnd"/>
      <w:r>
        <w:rPr>
          <w:rStyle w:val="Strong"/>
          <w:rFonts w:ascii="Arial" w:eastAsia="Times New Roman" w:hAnsi="Arial" w:cs="Arial"/>
          <w:color w:val="000000"/>
          <w:sz w:val="20"/>
          <w:szCs w:val="20"/>
        </w:rPr>
        <w:t xml:space="preserve"> to eligible patients in hopes of expanding the drug’s usage nationwide.</w:t>
      </w:r>
    </w:p>
    <w:p w14:paraId="31A4498E" w14:textId="77777777" w:rsidR="00850893" w:rsidRDefault="00850893" w:rsidP="00850893">
      <w:pPr>
        <w:numPr>
          <w:ilvl w:val="0"/>
          <w:numId w:val="12"/>
        </w:numPr>
        <w:spacing w:before="100" w:beforeAutospacing="1" w:after="100" w:afterAutospacing="1" w:line="240" w:lineRule="auto"/>
        <w:jc w:val="both"/>
        <w:rPr>
          <w:rFonts w:ascii="Arial" w:eastAsia="Times New Roman" w:hAnsi="Arial" w:cs="Arial"/>
          <w:color w:val="000000"/>
          <w:sz w:val="20"/>
          <w:szCs w:val="20"/>
        </w:rPr>
      </w:pPr>
      <w:r>
        <w:rPr>
          <w:rStyle w:val="Strong"/>
          <w:rFonts w:ascii="Arial" w:eastAsia="Times New Roman" w:hAnsi="Arial" w:cs="Arial"/>
          <w:color w:val="000000"/>
          <w:sz w:val="20"/>
          <w:szCs w:val="20"/>
        </w:rPr>
        <w:lastRenderedPageBreak/>
        <w:t xml:space="preserve">A U.S. study published on 05 July in </w:t>
      </w:r>
      <w:r>
        <w:rPr>
          <w:rStyle w:val="Emphasis"/>
          <w:rFonts w:ascii="Arial" w:eastAsia="Times New Roman" w:hAnsi="Arial" w:cs="Arial"/>
          <w:b/>
          <w:bCs/>
          <w:color w:val="000000"/>
          <w:sz w:val="20"/>
          <w:szCs w:val="20"/>
          <w:u w:val="single"/>
        </w:rPr>
        <w:t xml:space="preserve">Nature </w:t>
      </w:r>
      <w:hyperlink r:id="rId18" w:history="1">
        <w:r>
          <w:rPr>
            <w:rStyle w:val="Hyperlink"/>
            <w:rFonts w:ascii="Arial" w:eastAsia="Times New Roman" w:hAnsi="Arial" w:cs="Arial"/>
            <w:b/>
            <w:bCs/>
            <w:color w:val="1D5782"/>
            <w:sz w:val="20"/>
            <w:szCs w:val="20"/>
          </w:rPr>
          <w:t>indicated</w:t>
        </w:r>
      </w:hyperlink>
      <w:r>
        <w:rPr>
          <w:rStyle w:val="Strong"/>
          <w:rFonts w:ascii="Arial" w:eastAsia="Times New Roman" w:hAnsi="Arial" w:cs="Arial"/>
          <w:color w:val="000000"/>
          <w:sz w:val="20"/>
          <w:szCs w:val="20"/>
        </w:rPr>
        <w:t xml:space="preserve"> that the BA.4/5 Omicron sublineages were 4.2-fold more resistant to vaccine-acquired antibodies than the BA.2 sublineage, while BA.2.12.1 was only 1.8-fold more resistant. The study also showed that </w:t>
      </w:r>
      <w:proofErr w:type="spellStart"/>
      <w:r>
        <w:rPr>
          <w:rStyle w:val="Strong"/>
          <w:rFonts w:ascii="Arial" w:eastAsia="Times New Roman" w:hAnsi="Arial" w:cs="Arial"/>
          <w:color w:val="000000"/>
          <w:sz w:val="20"/>
          <w:szCs w:val="20"/>
        </w:rPr>
        <w:t>bebtelovimab</w:t>
      </w:r>
      <w:proofErr w:type="spellEnd"/>
      <w:r>
        <w:rPr>
          <w:rStyle w:val="Strong"/>
          <w:rFonts w:ascii="Arial" w:eastAsia="Times New Roman" w:hAnsi="Arial" w:cs="Arial"/>
          <w:color w:val="000000"/>
          <w:sz w:val="20"/>
          <w:szCs w:val="20"/>
        </w:rPr>
        <w:t xml:space="preserve"> is the only therapeutic antibody currently authorized for clinical use that retains full effectiveness against BA.2.12.1 and BA.4/5.</w:t>
      </w:r>
    </w:p>
    <w:p w14:paraId="06A6A6A7" w14:textId="77777777" w:rsidR="00850893" w:rsidRDefault="00850893" w:rsidP="00850893">
      <w:pPr>
        <w:numPr>
          <w:ilvl w:val="0"/>
          <w:numId w:val="12"/>
        </w:numPr>
        <w:spacing w:before="100" w:beforeAutospacing="1" w:after="100" w:afterAutospacing="1" w:line="240" w:lineRule="auto"/>
        <w:jc w:val="both"/>
        <w:rPr>
          <w:rFonts w:ascii="Arial" w:eastAsia="Times New Roman" w:hAnsi="Arial" w:cs="Arial"/>
          <w:color w:val="000000"/>
          <w:sz w:val="20"/>
          <w:szCs w:val="20"/>
        </w:rPr>
      </w:pPr>
      <w:r>
        <w:rPr>
          <w:rStyle w:val="Strong"/>
          <w:rFonts w:ascii="Arial" w:eastAsia="Times New Roman" w:hAnsi="Arial" w:cs="Arial"/>
          <w:color w:val="000000"/>
          <w:sz w:val="20"/>
          <w:szCs w:val="20"/>
        </w:rPr>
        <w:t xml:space="preserve">Modeling </w:t>
      </w:r>
      <w:hyperlink r:id="rId19" w:history="1">
        <w:r>
          <w:rPr>
            <w:rStyle w:val="Hyperlink"/>
            <w:rFonts w:ascii="Arial" w:eastAsia="Times New Roman" w:hAnsi="Arial" w:cs="Arial"/>
            <w:b/>
            <w:bCs/>
            <w:color w:val="1D5782"/>
            <w:sz w:val="20"/>
            <w:szCs w:val="20"/>
          </w:rPr>
          <w:t>conducted</w:t>
        </w:r>
      </w:hyperlink>
      <w:r>
        <w:rPr>
          <w:rStyle w:val="Strong"/>
          <w:rFonts w:ascii="Arial" w:eastAsia="Times New Roman" w:hAnsi="Arial" w:cs="Arial"/>
          <w:color w:val="000000"/>
          <w:sz w:val="20"/>
          <w:szCs w:val="20"/>
        </w:rPr>
        <w:t xml:space="preserve"> by researchers at the U.S. CDC estimated that COVID-19 vaccination prevented 27 million infections, 1.6 million hospitalizations, and 235,000 deaths among vaccinated adults in the U.S. between 01 December 2020 and 30 September 2021.</w:t>
      </w:r>
    </w:p>
    <w:p w14:paraId="425414E2" w14:textId="77777777" w:rsidR="00850893" w:rsidRDefault="00850893" w:rsidP="00850893">
      <w:pPr>
        <w:numPr>
          <w:ilvl w:val="0"/>
          <w:numId w:val="12"/>
        </w:numPr>
        <w:spacing w:before="100" w:beforeAutospacing="1" w:after="100" w:afterAutospacing="1" w:line="240" w:lineRule="auto"/>
        <w:jc w:val="both"/>
        <w:rPr>
          <w:rFonts w:ascii="Arial" w:eastAsia="Times New Roman" w:hAnsi="Arial" w:cs="Arial"/>
          <w:color w:val="000000"/>
          <w:sz w:val="20"/>
          <w:szCs w:val="20"/>
        </w:rPr>
      </w:pPr>
      <w:r>
        <w:rPr>
          <w:rStyle w:val="Strong"/>
          <w:rFonts w:ascii="Arial" w:eastAsia="Times New Roman" w:hAnsi="Arial" w:cs="Arial"/>
          <w:color w:val="000000"/>
          <w:sz w:val="20"/>
          <w:szCs w:val="20"/>
        </w:rPr>
        <w:t xml:space="preserve">A study published on 06 July in </w:t>
      </w:r>
      <w:r>
        <w:rPr>
          <w:rStyle w:val="Emphasis"/>
          <w:rFonts w:ascii="Arial" w:eastAsia="Times New Roman" w:hAnsi="Arial" w:cs="Arial"/>
          <w:b/>
          <w:bCs/>
          <w:color w:val="000000"/>
          <w:sz w:val="20"/>
          <w:szCs w:val="20"/>
          <w:u w:val="single"/>
        </w:rPr>
        <w:t xml:space="preserve">NEJM Evidence </w:t>
      </w:r>
      <w:hyperlink r:id="rId20" w:history="1">
        <w:r>
          <w:rPr>
            <w:rStyle w:val="Hyperlink"/>
            <w:rFonts w:ascii="Arial" w:eastAsia="Times New Roman" w:hAnsi="Arial" w:cs="Arial"/>
            <w:b/>
            <w:bCs/>
            <w:color w:val="1D5782"/>
            <w:sz w:val="20"/>
            <w:szCs w:val="20"/>
          </w:rPr>
          <w:t>revealed</w:t>
        </w:r>
      </w:hyperlink>
      <w:r>
        <w:rPr>
          <w:rStyle w:val="Strong"/>
          <w:rFonts w:ascii="Arial" w:eastAsia="Times New Roman" w:hAnsi="Arial" w:cs="Arial"/>
          <w:color w:val="000000"/>
          <w:sz w:val="20"/>
          <w:szCs w:val="20"/>
        </w:rPr>
        <w:t xml:space="preserve"> that treatment with the oral cancer drug </w:t>
      </w:r>
      <w:proofErr w:type="spellStart"/>
      <w:r>
        <w:rPr>
          <w:rStyle w:val="Strong"/>
          <w:rFonts w:ascii="Arial" w:eastAsia="Times New Roman" w:hAnsi="Arial" w:cs="Arial"/>
          <w:color w:val="000000"/>
          <w:sz w:val="20"/>
          <w:szCs w:val="20"/>
        </w:rPr>
        <w:t>Sabizabulin</w:t>
      </w:r>
      <w:proofErr w:type="spellEnd"/>
      <w:r>
        <w:rPr>
          <w:rStyle w:val="Strong"/>
          <w:rFonts w:ascii="Arial" w:eastAsia="Times New Roman" w:hAnsi="Arial" w:cs="Arial"/>
          <w:color w:val="000000"/>
          <w:sz w:val="20"/>
          <w:szCs w:val="20"/>
        </w:rPr>
        <w:t xml:space="preserve"> reduced the risk of death by 24.9% in patients hospitalized with moderate to severe COVID- 19. Treatment with </w:t>
      </w:r>
      <w:proofErr w:type="spellStart"/>
      <w:r>
        <w:rPr>
          <w:rStyle w:val="Strong"/>
          <w:rFonts w:ascii="Arial" w:eastAsia="Times New Roman" w:hAnsi="Arial" w:cs="Arial"/>
          <w:color w:val="000000"/>
          <w:sz w:val="20"/>
          <w:szCs w:val="20"/>
        </w:rPr>
        <w:t>Sabizabulin</w:t>
      </w:r>
      <w:proofErr w:type="spellEnd"/>
      <w:r>
        <w:rPr>
          <w:rStyle w:val="Strong"/>
          <w:rFonts w:ascii="Arial" w:eastAsia="Times New Roman" w:hAnsi="Arial" w:cs="Arial"/>
          <w:color w:val="000000"/>
          <w:sz w:val="20"/>
          <w:szCs w:val="20"/>
        </w:rPr>
        <w:t xml:space="preserve"> also resulted in a 43% relative reduction in days spent in the ICU, a 49% relative reduction in days on mechanical ventilation, and a 26% relative reduction in days in the hospital versus placebo.</w:t>
      </w:r>
    </w:p>
    <w:p w14:paraId="3C5CEAC2" w14:textId="729733D4" w:rsidR="007E51CD" w:rsidRDefault="007E51CD" w:rsidP="00883A6D">
      <w:pPr>
        <w:pStyle w:val="Heading2"/>
        <w:spacing w:line="276" w:lineRule="auto"/>
        <w:jc w:val="both"/>
        <w:rPr>
          <w:rFonts w:ascii="Arial" w:hAnsi="Arial" w:cs="Arial"/>
        </w:rPr>
      </w:pPr>
      <w:bookmarkStart w:id="3" w:name="_Toc108163187"/>
      <w:r w:rsidRPr="003C546E">
        <w:rPr>
          <w:rFonts w:ascii="Arial" w:hAnsi="Arial" w:cs="Arial"/>
        </w:rPr>
        <w:t xml:space="preserve">COVID-19 – Global: </w:t>
      </w:r>
      <w:r w:rsidR="006F6DFD" w:rsidRPr="007A4FAC">
        <w:rPr>
          <w:rFonts w:ascii="Arial" w:hAnsi="Arial" w:cs="Arial"/>
        </w:rPr>
        <w:t>UNDETERMINED</w:t>
      </w:r>
      <w:bookmarkEnd w:id="3"/>
    </w:p>
    <w:p w14:paraId="2F3D2BB9" w14:textId="77777777" w:rsidR="00850893" w:rsidRDefault="00850893" w:rsidP="00850893">
      <w:pPr>
        <w:pStyle w:val="NormalWeb"/>
        <w:spacing w:after="240" w:afterAutospacing="0"/>
        <w:jc w:val="both"/>
        <w:rPr>
          <w:rFonts w:ascii="Arial" w:hAnsi="Arial" w:cs="Arial"/>
          <w:color w:val="000000"/>
          <w:sz w:val="20"/>
          <w:szCs w:val="20"/>
        </w:rPr>
      </w:pPr>
      <w:r>
        <w:rPr>
          <w:rFonts w:ascii="Arial" w:hAnsi="Arial" w:cs="Arial"/>
          <w:color w:val="000000"/>
          <w:sz w:val="20"/>
          <w:szCs w:val="20"/>
        </w:rPr>
        <w:t xml:space="preserve">The World Health Organization (WHO) urges all countries to isolate, test, and treat every suspected case of COVID-19 in addition to tracing all contacts. As of 06 July at 1819 CEST, the WHO </w:t>
      </w:r>
      <w:hyperlink r:id="rId21" w:history="1">
        <w:r>
          <w:rPr>
            <w:rStyle w:val="Hyperlink"/>
            <w:rFonts w:ascii="Arial" w:hAnsi="Arial" w:cs="Arial"/>
            <w:color w:val="1D5782"/>
            <w:sz w:val="20"/>
            <w:szCs w:val="20"/>
          </w:rPr>
          <w:t>reported</w:t>
        </w:r>
      </w:hyperlink>
      <w:r>
        <w:rPr>
          <w:rFonts w:ascii="Arial" w:hAnsi="Arial" w:cs="Arial"/>
          <w:color w:val="000000"/>
          <w:sz w:val="20"/>
          <w:szCs w:val="20"/>
        </w:rPr>
        <w:t xml:space="preserve"> 548,990,094 confirmed cases, including 6,341,637 deaths, worldwide. </w:t>
      </w:r>
      <w:r>
        <w:rPr>
          <w:rStyle w:val="Strong"/>
          <w:rFonts w:ascii="Arial" w:hAnsi="Arial" w:cs="Arial"/>
          <w:color w:val="000000"/>
          <w:sz w:val="20"/>
          <w:szCs w:val="20"/>
          <w:u w:val="single"/>
        </w:rPr>
        <w:t xml:space="preserve">Global cases of COVID-19 reported during the </w:t>
      </w:r>
      <w:hyperlink r:id="rId22" w:history="1">
        <w:r>
          <w:rPr>
            <w:rStyle w:val="Hyperlink"/>
            <w:rFonts w:ascii="Arial" w:hAnsi="Arial" w:cs="Arial"/>
            <w:b/>
            <w:bCs/>
            <w:color w:val="1D5782"/>
            <w:sz w:val="20"/>
            <w:szCs w:val="20"/>
          </w:rPr>
          <w:t>week</w:t>
        </w:r>
      </w:hyperlink>
      <w:r>
        <w:rPr>
          <w:rStyle w:val="Strong"/>
          <w:rFonts w:ascii="Arial" w:hAnsi="Arial" w:cs="Arial"/>
          <w:color w:val="000000"/>
          <w:sz w:val="20"/>
          <w:szCs w:val="20"/>
          <w:u w:val="single"/>
        </w:rPr>
        <w:t xml:space="preserve"> of 27 June – 03 July increased by 3%, while deaths decreased by 12% compared to the previous week. New weekly cases increased in the WHO Eastern Mediterranean Region, South-East Asia Region, European Region, and Western Pacific Region and decreased in other regions compared to the previous week. The number of new weekly deaths increased in the WHO Eastern Mediterranean Region, and South-East Asia Region, while decreasing trends were reported in all other regions.</w:t>
      </w:r>
      <w:r>
        <w:rPr>
          <w:rFonts w:ascii="Arial" w:hAnsi="Arial" w:cs="Arial"/>
          <w:color w:val="000000"/>
          <w:sz w:val="20"/>
          <w:szCs w:val="20"/>
        </w:rPr>
        <w:t> The WHO highlighted that these trends should be interpreted with caution, as several countries are progressively changing their COVID-19 testing strategies. Many countries continue to struggle with vaccine access, the spread of variants, and overburdened healthcare systems</w:t>
      </w:r>
    </w:p>
    <w:p w14:paraId="58C31F63" w14:textId="77777777" w:rsidR="00850893" w:rsidRDefault="00850893" w:rsidP="00850893">
      <w:pPr>
        <w:pStyle w:val="NormalWeb"/>
        <w:spacing w:after="240" w:afterAutospacing="0"/>
        <w:rPr>
          <w:rFonts w:ascii="Arial" w:hAnsi="Arial" w:cs="Arial"/>
          <w:color w:val="000000"/>
          <w:sz w:val="20"/>
          <w:szCs w:val="20"/>
        </w:rPr>
      </w:pPr>
      <w:r>
        <w:rPr>
          <w:rStyle w:val="Strong"/>
          <w:rFonts w:ascii="Arial" w:hAnsi="Arial" w:cs="Arial"/>
          <w:color w:val="000000"/>
          <w:sz w:val="20"/>
          <w:szCs w:val="20"/>
        </w:rPr>
        <w:t>Why We Are Reporting on This Event</w:t>
      </w:r>
    </w:p>
    <w:p w14:paraId="5098083C" w14:textId="77777777" w:rsidR="00850893" w:rsidRDefault="00850893" w:rsidP="00850893">
      <w:pPr>
        <w:pStyle w:val="NormalWeb"/>
        <w:spacing w:after="240" w:afterAutospacing="0"/>
        <w:rPr>
          <w:rFonts w:ascii="Arial" w:hAnsi="Arial" w:cs="Arial"/>
          <w:color w:val="000000"/>
          <w:sz w:val="20"/>
          <w:szCs w:val="20"/>
        </w:rPr>
      </w:pPr>
      <w:r>
        <w:rPr>
          <w:rFonts w:ascii="Arial" w:hAnsi="Arial" w:cs="Arial"/>
          <w:color w:val="000000"/>
          <w:sz w:val="20"/>
          <w:szCs w:val="20"/>
        </w:rPr>
        <w:t xml:space="preserve">COVID-19 is the first </w:t>
      </w:r>
      <w:hyperlink r:id="rId23" w:history="1">
        <w:r>
          <w:rPr>
            <w:rStyle w:val="Hyperlink"/>
            <w:rFonts w:ascii="Arial" w:hAnsi="Arial" w:cs="Arial"/>
            <w:color w:val="1D5782"/>
            <w:sz w:val="20"/>
            <w:szCs w:val="20"/>
          </w:rPr>
          <w:t>pandemic</w:t>
        </w:r>
      </w:hyperlink>
      <w:r>
        <w:rPr>
          <w:rFonts w:ascii="Arial" w:hAnsi="Arial" w:cs="Arial"/>
          <w:color w:val="000000"/>
          <w:sz w:val="20"/>
          <w:szCs w:val="20"/>
        </w:rPr>
        <w:t xml:space="preserve"> known to be caused by the emergence of a novel coronavirus and, according to the WHO, is the first pandemic that can be controlled. The global risk of spread and impact of COVID-19 is still categorized as ‘very high</w:t>
      </w:r>
      <w:proofErr w:type="gramStart"/>
      <w:r>
        <w:rPr>
          <w:rFonts w:ascii="Arial" w:hAnsi="Arial" w:cs="Arial"/>
          <w:color w:val="000000"/>
          <w:sz w:val="20"/>
          <w:szCs w:val="20"/>
        </w:rPr>
        <w:t>’</w:t>
      </w:r>
      <w:proofErr w:type="gramEnd"/>
      <w:r>
        <w:rPr>
          <w:rFonts w:ascii="Arial" w:hAnsi="Arial" w:cs="Arial"/>
          <w:color w:val="000000"/>
          <w:sz w:val="20"/>
          <w:szCs w:val="20"/>
        </w:rPr>
        <w:t xml:space="preserve"> and the ongoing pandemic is considered a public health emergency of international concern. In addition to COVID-19 severely straining healthcare systems around the world, social and economic impacts have also proven to be significant.</w:t>
      </w:r>
    </w:p>
    <w:p w14:paraId="7380B585" w14:textId="77777777" w:rsidR="00850893" w:rsidRDefault="00850893" w:rsidP="00850893">
      <w:pPr>
        <w:pStyle w:val="NormalWeb"/>
        <w:spacing w:after="240" w:afterAutospacing="0"/>
        <w:rPr>
          <w:rFonts w:ascii="Arial" w:hAnsi="Arial" w:cs="Arial"/>
          <w:color w:val="000000"/>
          <w:sz w:val="20"/>
          <w:szCs w:val="20"/>
        </w:rPr>
      </w:pPr>
      <w:r>
        <w:rPr>
          <w:rStyle w:val="Strong"/>
          <w:rFonts w:ascii="Arial" w:hAnsi="Arial" w:cs="Arial"/>
          <w:color w:val="000000"/>
          <w:sz w:val="20"/>
          <w:szCs w:val="20"/>
        </w:rPr>
        <w:t xml:space="preserve">* NBIC uses U.S. CDC and WHO-confirmed case counts, consistent with other U.S. federal reporting. </w:t>
      </w:r>
    </w:p>
    <w:p w14:paraId="2BC09359" w14:textId="38083F2B" w:rsidR="00850893" w:rsidRDefault="00850893" w:rsidP="00850893">
      <w:pPr>
        <w:rPr>
          <w:rFonts w:ascii="Calibri" w:eastAsia="Times New Roman" w:hAnsi="Calibri" w:cs="Calibri"/>
        </w:rPr>
      </w:pPr>
      <w:r>
        <w:rPr>
          <w:rFonts w:eastAsia="Times New Roman"/>
          <w:noProof/>
        </w:rPr>
        <w:drawing>
          <wp:inline distT="0" distB="0" distL="0" distR="0" wp14:anchorId="0BA0B49A" wp14:editId="216B9A39">
            <wp:extent cx="5641975" cy="1898015"/>
            <wp:effectExtent l="0" t="0" r="0" b="6985"/>
            <wp:docPr id="2" name="Picture 2" descr="COVID19_Global_Slide_2022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ID19_Global_Slide_202207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1975" cy="1898015"/>
                    </a:xfrm>
                    <a:prstGeom prst="rect">
                      <a:avLst/>
                    </a:prstGeom>
                    <a:noFill/>
                    <a:ln>
                      <a:noFill/>
                    </a:ln>
                  </pic:spPr>
                </pic:pic>
              </a:graphicData>
            </a:graphic>
          </wp:inline>
        </w:drawing>
      </w:r>
    </w:p>
    <w:p w14:paraId="15E183B1" w14:textId="77777777" w:rsidR="00850893" w:rsidRDefault="00850893" w:rsidP="00850893">
      <w:pPr>
        <w:pStyle w:val="gdcaption"/>
        <w:spacing w:after="0" w:afterAutospacing="0"/>
        <w:rPr>
          <w:rFonts w:ascii="Arial" w:hAnsi="Arial" w:cs="Arial"/>
          <w:i/>
          <w:iCs/>
          <w:color w:val="000000"/>
          <w:sz w:val="16"/>
          <w:szCs w:val="16"/>
        </w:rPr>
      </w:pPr>
      <w:r>
        <w:rPr>
          <w:rFonts w:ascii="Arial" w:hAnsi="Arial" w:cs="Arial"/>
          <w:i/>
          <w:iCs/>
          <w:color w:val="000000"/>
          <w:sz w:val="16"/>
          <w:szCs w:val="16"/>
        </w:rPr>
        <w:t>Figure 2: Geographic distribution of confirmed cases in the previous 2 weeks per 100,000 population and total cases over time by geographic region as reported by the WHO on the date indicated.</w:t>
      </w:r>
    </w:p>
    <w:p w14:paraId="0785E649" w14:textId="77777777" w:rsidR="00850893" w:rsidRDefault="00850893" w:rsidP="00850893">
      <w:pPr>
        <w:rPr>
          <w:rFonts w:ascii="Arial" w:eastAsia="Times New Roman" w:hAnsi="Arial" w:cs="Arial"/>
          <w:color w:val="000000"/>
          <w:sz w:val="23"/>
          <w:szCs w:val="23"/>
        </w:rPr>
      </w:pPr>
      <w:r>
        <w:rPr>
          <w:rFonts w:ascii="Arial" w:eastAsia="Times New Roman" w:hAnsi="Arial" w:cs="Arial"/>
          <w:color w:val="000000"/>
          <w:sz w:val="23"/>
          <w:szCs w:val="23"/>
        </w:rPr>
        <w:t>Recent Developments:</w:t>
      </w:r>
    </w:p>
    <w:p w14:paraId="36E02ED9" w14:textId="77777777" w:rsidR="00850893" w:rsidRDefault="00850893" w:rsidP="00850893">
      <w:pPr>
        <w:numPr>
          <w:ilvl w:val="0"/>
          <w:numId w:val="24"/>
        </w:numPr>
        <w:spacing w:before="100" w:beforeAutospacing="1" w:after="100" w:afterAutospacing="1" w:line="240" w:lineRule="auto"/>
        <w:jc w:val="both"/>
        <w:rPr>
          <w:rFonts w:ascii="Arial" w:eastAsia="Times New Roman" w:hAnsi="Arial" w:cs="Arial"/>
          <w:color w:val="000000"/>
          <w:sz w:val="20"/>
          <w:szCs w:val="20"/>
        </w:rPr>
      </w:pPr>
      <w:r>
        <w:rPr>
          <w:rStyle w:val="Strong"/>
          <w:rFonts w:ascii="Arial" w:eastAsia="Times New Roman" w:hAnsi="Arial" w:cs="Arial"/>
          <w:color w:val="000000"/>
          <w:sz w:val="20"/>
          <w:szCs w:val="20"/>
          <w:u w:val="single"/>
        </w:rPr>
        <w:t xml:space="preserve">A new Omicron sublineage, designated BA.2.75, was </w:t>
      </w:r>
      <w:hyperlink r:id="rId25" w:history="1">
        <w:r>
          <w:rPr>
            <w:rStyle w:val="Hyperlink"/>
            <w:rFonts w:ascii="Arial" w:eastAsia="Times New Roman" w:hAnsi="Arial" w:cs="Arial"/>
            <w:b/>
            <w:bCs/>
            <w:color w:val="1D5782"/>
            <w:sz w:val="20"/>
            <w:szCs w:val="20"/>
          </w:rPr>
          <w:t>identified</w:t>
        </w:r>
      </w:hyperlink>
      <w:r>
        <w:rPr>
          <w:rStyle w:val="Strong"/>
          <w:rFonts w:ascii="Arial" w:eastAsia="Times New Roman" w:hAnsi="Arial" w:cs="Arial"/>
          <w:color w:val="000000"/>
          <w:sz w:val="20"/>
          <w:szCs w:val="20"/>
          <w:u w:val="single"/>
        </w:rPr>
        <w:t xml:space="preserve"> in India, where it has spread to two states and one territory. It has also been detected in Japan, Germany, the United Kingdom, Canada, the U.S., </w:t>
      </w:r>
      <w:r>
        <w:rPr>
          <w:rStyle w:val="Strong"/>
          <w:rFonts w:ascii="Arial" w:eastAsia="Times New Roman" w:hAnsi="Arial" w:cs="Arial"/>
          <w:color w:val="000000"/>
          <w:sz w:val="20"/>
          <w:szCs w:val="20"/>
          <w:u w:val="single"/>
        </w:rPr>
        <w:lastRenderedPageBreak/>
        <w:t>Australia, and New Zealand. Minimal information is available about the sublineage, and only around 70 cases have been recorded globally.</w:t>
      </w:r>
    </w:p>
    <w:p w14:paraId="51721ABD" w14:textId="77777777" w:rsidR="00850893" w:rsidRDefault="00850893" w:rsidP="00850893">
      <w:pPr>
        <w:numPr>
          <w:ilvl w:val="0"/>
          <w:numId w:val="24"/>
        </w:numPr>
        <w:spacing w:before="100" w:beforeAutospacing="1" w:after="100" w:afterAutospacing="1" w:line="240" w:lineRule="auto"/>
        <w:jc w:val="both"/>
        <w:rPr>
          <w:rFonts w:ascii="Arial" w:eastAsia="Times New Roman" w:hAnsi="Arial" w:cs="Arial"/>
          <w:color w:val="000000"/>
          <w:sz w:val="20"/>
          <w:szCs w:val="20"/>
        </w:rPr>
      </w:pPr>
      <w:r>
        <w:rPr>
          <w:rStyle w:val="Strong"/>
          <w:rFonts w:ascii="Arial" w:eastAsia="Times New Roman" w:hAnsi="Arial" w:cs="Arial"/>
          <w:color w:val="000000"/>
          <w:sz w:val="20"/>
          <w:szCs w:val="20"/>
          <w:u w:val="single"/>
        </w:rPr>
        <w:t xml:space="preserve">Hospitalizations across Australia are </w:t>
      </w:r>
      <w:hyperlink r:id="rId26" w:history="1">
        <w:r>
          <w:rPr>
            <w:rStyle w:val="Hyperlink"/>
            <w:rFonts w:ascii="Arial" w:eastAsia="Times New Roman" w:hAnsi="Arial" w:cs="Arial"/>
            <w:b/>
            <w:bCs/>
            <w:color w:val="1D5782"/>
            <w:sz w:val="20"/>
            <w:szCs w:val="20"/>
          </w:rPr>
          <w:t>rising</w:t>
        </w:r>
      </w:hyperlink>
      <w:r>
        <w:rPr>
          <w:rStyle w:val="Strong"/>
          <w:rFonts w:ascii="Arial" w:eastAsia="Times New Roman" w:hAnsi="Arial" w:cs="Arial"/>
          <w:color w:val="000000"/>
          <w:sz w:val="20"/>
          <w:szCs w:val="20"/>
          <w:u w:val="single"/>
        </w:rPr>
        <w:t>, fueled by the BA.4 and BA.5 Omicron sublineages. According to the health minister, Australia is entering a third wave, which is placing pressure on health systems. From 11 July, people ages 30 years and older will be eligible for a fourth vaccine dose, making more than seven million people eligible for a fourth dose.</w:t>
      </w:r>
    </w:p>
    <w:p w14:paraId="2178B1AF" w14:textId="77777777" w:rsidR="00850893" w:rsidRDefault="00850893" w:rsidP="00850893">
      <w:pPr>
        <w:numPr>
          <w:ilvl w:val="0"/>
          <w:numId w:val="24"/>
        </w:numPr>
        <w:spacing w:before="100" w:beforeAutospacing="1" w:after="100" w:afterAutospacing="1" w:line="240" w:lineRule="auto"/>
        <w:jc w:val="both"/>
        <w:rPr>
          <w:rFonts w:ascii="Arial" w:eastAsia="Times New Roman" w:hAnsi="Arial" w:cs="Arial"/>
          <w:color w:val="000000"/>
          <w:sz w:val="20"/>
          <w:szCs w:val="20"/>
        </w:rPr>
      </w:pPr>
      <w:r>
        <w:rPr>
          <w:rStyle w:val="Strong"/>
          <w:rFonts w:ascii="Arial" w:eastAsia="Times New Roman" w:hAnsi="Arial" w:cs="Arial"/>
          <w:color w:val="000000"/>
          <w:sz w:val="20"/>
          <w:szCs w:val="20"/>
          <w:u w:val="single"/>
        </w:rPr>
        <w:t xml:space="preserve">Hong Kong </w:t>
      </w:r>
      <w:hyperlink r:id="rId27" w:history="1">
        <w:r>
          <w:rPr>
            <w:rStyle w:val="Hyperlink"/>
            <w:rFonts w:ascii="Arial" w:eastAsia="Times New Roman" w:hAnsi="Arial" w:cs="Arial"/>
            <w:b/>
            <w:bCs/>
            <w:color w:val="1D5782"/>
            <w:sz w:val="20"/>
            <w:szCs w:val="20"/>
          </w:rPr>
          <w:t>lifted</w:t>
        </w:r>
      </w:hyperlink>
      <w:r>
        <w:rPr>
          <w:rStyle w:val="Strong"/>
          <w:rFonts w:ascii="Arial" w:eastAsia="Times New Roman" w:hAnsi="Arial" w:cs="Arial"/>
          <w:color w:val="000000"/>
          <w:sz w:val="20"/>
          <w:szCs w:val="20"/>
          <w:u w:val="single"/>
        </w:rPr>
        <w:t xml:space="preserve"> a flight ban that had resulted in dozens of cancelled flights in recent months, after the ban showed little effect on preventing imported cases. The restriction placed a 5-day route ban on airlines if at least five passengers or 5% of travelers tested positive for COVID-19 upon arrival.</w:t>
      </w:r>
    </w:p>
    <w:p w14:paraId="2E454511" w14:textId="77777777" w:rsidR="00850893" w:rsidRDefault="00850893" w:rsidP="00850893">
      <w:pPr>
        <w:numPr>
          <w:ilvl w:val="0"/>
          <w:numId w:val="24"/>
        </w:numPr>
        <w:spacing w:before="100" w:beforeAutospacing="1" w:after="100" w:afterAutospacing="1" w:line="240" w:lineRule="auto"/>
        <w:jc w:val="both"/>
        <w:rPr>
          <w:rFonts w:ascii="Arial" w:eastAsia="Times New Roman" w:hAnsi="Arial" w:cs="Arial"/>
          <w:color w:val="000000"/>
          <w:sz w:val="20"/>
          <w:szCs w:val="20"/>
        </w:rPr>
      </w:pPr>
      <w:r>
        <w:rPr>
          <w:rStyle w:val="Strong"/>
          <w:rFonts w:ascii="Arial" w:eastAsia="Times New Roman" w:hAnsi="Arial" w:cs="Arial"/>
          <w:color w:val="000000"/>
          <w:sz w:val="20"/>
          <w:szCs w:val="20"/>
          <w:u w:val="single"/>
        </w:rPr>
        <w:t xml:space="preserve">The Africa Centers for Disease Control and Prevention </w:t>
      </w:r>
      <w:hyperlink r:id="rId28" w:history="1">
        <w:r>
          <w:rPr>
            <w:rStyle w:val="Hyperlink"/>
            <w:rFonts w:ascii="Arial" w:eastAsia="Times New Roman" w:hAnsi="Arial" w:cs="Arial"/>
            <w:b/>
            <w:bCs/>
            <w:color w:val="1D5782"/>
            <w:sz w:val="20"/>
            <w:szCs w:val="20"/>
          </w:rPr>
          <w:t>signed</w:t>
        </w:r>
      </w:hyperlink>
      <w:r>
        <w:rPr>
          <w:rStyle w:val="Strong"/>
          <w:rFonts w:ascii="Arial" w:eastAsia="Times New Roman" w:hAnsi="Arial" w:cs="Arial"/>
          <w:color w:val="000000"/>
          <w:sz w:val="20"/>
          <w:szCs w:val="20"/>
          <w:u w:val="single"/>
        </w:rPr>
        <w:t xml:space="preserve"> a memorandum of understanding with Pfizer for countries on the continent to receive supplies of </w:t>
      </w:r>
      <w:proofErr w:type="spellStart"/>
      <w:r>
        <w:rPr>
          <w:rStyle w:val="Strong"/>
          <w:rFonts w:ascii="Arial" w:eastAsia="Times New Roman" w:hAnsi="Arial" w:cs="Arial"/>
          <w:color w:val="000000"/>
          <w:sz w:val="20"/>
          <w:szCs w:val="20"/>
          <w:u w:val="single"/>
        </w:rPr>
        <w:t>Paxlovid</w:t>
      </w:r>
      <w:proofErr w:type="spellEnd"/>
      <w:r>
        <w:rPr>
          <w:rStyle w:val="Strong"/>
          <w:rFonts w:ascii="Arial" w:eastAsia="Times New Roman" w:hAnsi="Arial" w:cs="Arial"/>
          <w:color w:val="000000"/>
          <w:sz w:val="20"/>
          <w:szCs w:val="20"/>
          <w:u w:val="single"/>
        </w:rPr>
        <w:t xml:space="preserve">, allowing African countries to access </w:t>
      </w:r>
      <w:proofErr w:type="spellStart"/>
      <w:r>
        <w:rPr>
          <w:rStyle w:val="Strong"/>
          <w:rFonts w:ascii="Arial" w:eastAsia="Times New Roman" w:hAnsi="Arial" w:cs="Arial"/>
          <w:color w:val="000000"/>
          <w:sz w:val="20"/>
          <w:szCs w:val="20"/>
          <w:u w:val="single"/>
        </w:rPr>
        <w:t>Paxlovid</w:t>
      </w:r>
      <w:proofErr w:type="spellEnd"/>
      <w:r>
        <w:rPr>
          <w:rStyle w:val="Strong"/>
          <w:rFonts w:ascii="Arial" w:eastAsia="Times New Roman" w:hAnsi="Arial" w:cs="Arial"/>
          <w:color w:val="000000"/>
          <w:sz w:val="20"/>
          <w:szCs w:val="20"/>
          <w:u w:val="single"/>
        </w:rPr>
        <w:t xml:space="preserve"> at cost.</w:t>
      </w:r>
    </w:p>
    <w:p w14:paraId="23B6F968" w14:textId="37E510EC" w:rsidR="00905831" w:rsidRDefault="00905831" w:rsidP="00883A6D">
      <w:pPr>
        <w:pStyle w:val="Heading2"/>
        <w:jc w:val="both"/>
        <w:rPr>
          <w:rFonts w:ascii="Arial" w:hAnsi="Arial" w:cs="Arial"/>
        </w:rPr>
      </w:pPr>
      <w:bookmarkStart w:id="4" w:name="_Toc108163188"/>
      <w:r w:rsidRPr="003C546E">
        <w:rPr>
          <w:rFonts w:ascii="Arial" w:hAnsi="Arial" w:cs="Arial"/>
        </w:rPr>
        <w:t>Monkeypox—Global: WORSENING</w:t>
      </w:r>
      <w:bookmarkEnd w:id="4"/>
    </w:p>
    <w:p w14:paraId="08EC7B2E" w14:textId="5FB7BD01" w:rsidR="00905831" w:rsidRDefault="00905831" w:rsidP="00883A6D">
      <w:pPr>
        <w:jc w:val="both"/>
        <w:rPr>
          <w:rFonts w:ascii="Arial" w:hAnsi="Arial" w:cs="Arial"/>
          <w:sz w:val="24"/>
          <w:szCs w:val="24"/>
        </w:rPr>
      </w:pPr>
      <w:r w:rsidRPr="002D2BCF">
        <w:rPr>
          <w:rFonts w:ascii="Arial" w:hAnsi="Arial" w:cs="Arial"/>
          <w:sz w:val="24"/>
          <w:szCs w:val="24"/>
        </w:rPr>
        <w:t>Added to NBIC Monitoring List 05/17/2022</w:t>
      </w:r>
    </w:p>
    <w:p w14:paraId="6690C548" w14:textId="77777777" w:rsidR="00850893" w:rsidRDefault="00850893" w:rsidP="00850893">
      <w:pPr>
        <w:pStyle w:val="NormalWeb"/>
        <w:spacing w:after="240" w:afterAutospacing="0"/>
        <w:jc w:val="both"/>
        <w:rPr>
          <w:rFonts w:ascii="Arial" w:hAnsi="Arial" w:cs="Arial"/>
          <w:color w:val="000000"/>
          <w:sz w:val="20"/>
          <w:szCs w:val="20"/>
        </w:rPr>
      </w:pPr>
      <w:r>
        <w:rPr>
          <w:rStyle w:val="Strong"/>
          <w:rFonts w:ascii="Arial" w:hAnsi="Arial" w:cs="Arial"/>
          <w:color w:val="000000"/>
          <w:sz w:val="20"/>
          <w:szCs w:val="20"/>
          <w:u w:val="single"/>
        </w:rPr>
        <w:t>The U.S. has identified 605 confirmed monkeypox (MPX) and orthopox cases, and more than 60 other countries have identified more than 7,400 total confirmed MPX cases.</w:t>
      </w:r>
      <w:r>
        <w:rPr>
          <w:rFonts w:ascii="Arial" w:hAnsi="Arial" w:cs="Arial"/>
          <w:color w:val="000000"/>
          <w:sz w:val="20"/>
          <w:szCs w:val="20"/>
        </w:rPr>
        <w:t xml:space="preserve"> Officials have </w:t>
      </w:r>
      <w:hyperlink r:id="rId29" w:history="1">
        <w:r>
          <w:rPr>
            <w:rStyle w:val="Hyperlink"/>
            <w:rFonts w:ascii="Arial" w:hAnsi="Arial" w:cs="Arial"/>
            <w:color w:val="1D5782"/>
            <w:sz w:val="20"/>
            <w:szCs w:val="20"/>
          </w:rPr>
          <w:t>confirmed</w:t>
        </w:r>
      </w:hyperlink>
      <w:r>
        <w:rPr>
          <w:rFonts w:ascii="Arial" w:hAnsi="Arial" w:cs="Arial"/>
          <w:color w:val="000000"/>
          <w:sz w:val="20"/>
          <w:szCs w:val="20"/>
        </w:rPr>
        <w:t xml:space="preserve"> the milder West African clade (strain) of monkeypox virus (MPXV) in some individuals, and no deaths have been recorded. Nonetheless, many countries are </w:t>
      </w:r>
      <w:hyperlink r:id="rId30" w:history="1">
        <w:r>
          <w:rPr>
            <w:rStyle w:val="Hyperlink"/>
            <w:rFonts w:ascii="Arial" w:hAnsi="Arial" w:cs="Arial"/>
            <w:color w:val="1D5782"/>
            <w:sz w:val="20"/>
            <w:szCs w:val="20"/>
          </w:rPr>
          <w:t>procuring</w:t>
        </w:r>
      </w:hyperlink>
      <w:r>
        <w:rPr>
          <w:rFonts w:ascii="Arial" w:hAnsi="Arial" w:cs="Arial"/>
          <w:color w:val="000000"/>
          <w:sz w:val="20"/>
          <w:szCs w:val="20"/>
        </w:rPr>
        <w:t xml:space="preserve"> and administering smallpox vaccines, which are cross-protective. On 18 May 2022, the </w:t>
      </w:r>
      <w:hyperlink r:id="rId31" w:history="1">
        <w:r>
          <w:rPr>
            <w:rStyle w:val="Hyperlink"/>
            <w:rFonts w:ascii="Arial" w:hAnsi="Arial" w:cs="Arial"/>
            <w:color w:val="1D5782"/>
            <w:sz w:val="20"/>
            <w:szCs w:val="20"/>
          </w:rPr>
          <w:t>Massachusetts</w:t>
        </w:r>
      </w:hyperlink>
      <w:r>
        <w:rPr>
          <w:rFonts w:ascii="Arial" w:hAnsi="Arial" w:cs="Arial"/>
          <w:color w:val="000000"/>
          <w:sz w:val="20"/>
          <w:szCs w:val="20"/>
        </w:rPr>
        <w:t xml:space="preserve"> Department of Public Health and the United States (U.S.) Centers for Disease Control and Prevention (</w:t>
      </w:r>
      <w:hyperlink r:id="rId32" w:history="1">
        <w:r>
          <w:rPr>
            <w:rStyle w:val="Hyperlink"/>
            <w:rFonts w:ascii="Arial" w:hAnsi="Arial" w:cs="Arial"/>
            <w:color w:val="1D5782"/>
            <w:sz w:val="20"/>
            <w:szCs w:val="20"/>
          </w:rPr>
          <w:t>CDC</w:t>
        </w:r>
      </w:hyperlink>
      <w:r>
        <w:rPr>
          <w:rFonts w:ascii="Arial" w:hAnsi="Arial" w:cs="Arial"/>
          <w:color w:val="000000"/>
          <w:sz w:val="20"/>
          <w:szCs w:val="20"/>
        </w:rPr>
        <w:t xml:space="preserve">) confirmed a human case of infection with MPXV in an individual with recent travel history to Canada. The case was identified amid similar reports from </w:t>
      </w:r>
      <w:hyperlink r:id="rId33" w:history="1">
        <w:r>
          <w:rPr>
            <w:rStyle w:val="Hyperlink"/>
            <w:rFonts w:ascii="Arial" w:hAnsi="Arial" w:cs="Arial"/>
            <w:color w:val="1D5782"/>
            <w:sz w:val="20"/>
            <w:szCs w:val="20"/>
          </w:rPr>
          <w:t>Canada</w:t>
        </w:r>
      </w:hyperlink>
      <w:r>
        <w:rPr>
          <w:rFonts w:ascii="Arial" w:hAnsi="Arial" w:cs="Arial"/>
          <w:color w:val="000000"/>
          <w:sz w:val="20"/>
          <w:szCs w:val="20"/>
        </w:rPr>
        <w:t xml:space="preserve"> and in European countries, where public health officials continue to investigate increasing numbers of confirmed and suspected MPX cases. The first reported global detection in a non-endemic country in 2022 occurred on 07 May, when the United Kingdom Health Security Agency (UKHSA) </w:t>
      </w:r>
      <w:hyperlink r:id="rId34" w:history="1">
        <w:r>
          <w:rPr>
            <w:rStyle w:val="Hyperlink"/>
            <w:rFonts w:ascii="Arial" w:hAnsi="Arial" w:cs="Arial"/>
            <w:color w:val="1D5782"/>
            <w:sz w:val="20"/>
            <w:szCs w:val="20"/>
          </w:rPr>
          <w:t>confirmed</w:t>
        </w:r>
      </w:hyperlink>
      <w:r>
        <w:rPr>
          <w:rFonts w:ascii="Arial" w:hAnsi="Arial" w:cs="Arial"/>
          <w:color w:val="000000"/>
          <w:sz w:val="20"/>
          <w:szCs w:val="20"/>
        </w:rPr>
        <w:t xml:space="preserve"> one case in England with recent travel history from Nigeria, where the virus is endemic.</w:t>
      </w:r>
    </w:p>
    <w:p w14:paraId="5AED3E5C" w14:textId="77777777" w:rsidR="00850893" w:rsidRDefault="00850893" w:rsidP="00850893">
      <w:pPr>
        <w:pStyle w:val="NormalWeb"/>
        <w:spacing w:after="240" w:afterAutospacing="0"/>
        <w:rPr>
          <w:rFonts w:ascii="Arial" w:hAnsi="Arial" w:cs="Arial"/>
          <w:color w:val="000000"/>
          <w:sz w:val="20"/>
          <w:szCs w:val="20"/>
        </w:rPr>
      </w:pPr>
      <w:r>
        <w:rPr>
          <w:rStyle w:val="Strong"/>
          <w:rFonts w:ascii="Arial" w:hAnsi="Arial" w:cs="Arial"/>
          <w:color w:val="000000"/>
          <w:sz w:val="20"/>
          <w:szCs w:val="20"/>
        </w:rPr>
        <w:t>Why We Are Reporting on This Event</w:t>
      </w:r>
    </w:p>
    <w:p w14:paraId="5A7E3C24" w14:textId="77777777" w:rsidR="00850893" w:rsidRDefault="00850893" w:rsidP="00850893">
      <w:pPr>
        <w:pStyle w:val="NormalWeb"/>
        <w:spacing w:after="240" w:afterAutospacing="0"/>
        <w:jc w:val="both"/>
        <w:rPr>
          <w:rFonts w:ascii="Arial" w:hAnsi="Arial" w:cs="Arial"/>
          <w:color w:val="000000"/>
          <w:sz w:val="20"/>
          <w:szCs w:val="20"/>
        </w:rPr>
      </w:pPr>
      <w:r>
        <w:rPr>
          <w:rFonts w:ascii="Arial" w:hAnsi="Arial" w:cs="Arial"/>
          <w:color w:val="000000"/>
          <w:sz w:val="20"/>
          <w:szCs w:val="20"/>
        </w:rPr>
        <w:t xml:space="preserve">The current disease event represents unprecedented spread of MPXV in non-endemic countries, with many cases having no identified source of infection. Evidence of human-to-human transmission of MPXV has now been documented in multiple U.S. states and other non-endemic countries. MPX is typically a self-limiting </w:t>
      </w:r>
      <w:proofErr w:type="spellStart"/>
      <w:r>
        <w:rPr>
          <w:rFonts w:ascii="Arial" w:hAnsi="Arial" w:cs="Arial"/>
          <w:color w:val="000000"/>
          <w:sz w:val="20"/>
          <w:szCs w:val="20"/>
        </w:rPr>
        <w:t>orthopoxvirus</w:t>
      </w:r>
      <w:proofErr w:type="spellEnd"/>
      <w:r>
        <w:rPr>
          <w:rFonts w:ascii="Arial" w:hAnsi="Arial" w:cs="Arial"/>
          <w:color w:val="000000"/>
          <w:sz w:val="20"/>
          <w:szCs w:val="20"/>
        </w:rPr>
        <w:t xml:space="preserve"> infection most often associated with travel to African regions where the disease is endemic. During 2022, more than 1,600 confirmed and suspected MPX cases and 70 deaths have been </w:t>
      </w:r>
      <w:hyperlink r:id="rId35" w:history="1">
        <w:r>
          <w:rPr>
            <w:rStyle w:val="Hyperlink"/>
            <w:rFonts w:ascii="Arial" w:hAnsi="Arial" w:cs="Arial"/>
            <w:color w:val="1D5782"/>
            <w:sz w:val="20"/>
            <w:szCs w:val="20"/>
          </w:rPr>
          <w:t>reported</w:t>
        </w:r>
      </w:hyperlink>
      <w:r>
        <w:rPr>
          <w:rFonts w:ascii="Arial" w:hAnsi="Arial" w:cs="Arial"/>
          <w:color w:val="000000"/>
          <w:sz w:val="20"/>
          <w:szCs w:val="20"/>
        </w:rPr>
        <w:t xml:space="preserve"> in 8 African countries: Cameroon, the Central African Republic, the Democratic Republic of the Congo, Ghana, Liberia, Nigeria, the Republic of the Congo, and Sierra Leone. Viral spread typically requires close contact with an infected </w:t>
      </w:r>
      <w:hyperlink r:id="rId36" w:history="1">
        <w:r>
          <w:rPr>
            <w:rStyle w:val="Hyperlink"/>
            <w:rFonts w:ascii="Arial" w:hAnsi="Arial" w:cs="Arial"/>
            <w:color w:val="1D5782"/>
            <w:sz w:val="20"/>
            <w:szCs w:val="20"/>
          </w:rPr>
          <w:t>animal</w:t>
        </w:r>
      </w:hyperlink>
      <w:r>
        <w:rPr>
          <w:rFonts w:ascii="Arial" w:hAnsi="Arial" w:cs="Arial"/>
          <w:color w:val="000000"/>
          <w:sz w:val="20"/>
          <w:szCs w:val="20"/>
        </w:rPr>
        <w:t xml:space="preserve"> (e.g., primates, small mammals) or person, or with contaminated materials; the virus does not usually </w:t>
      </w:r>
      <w:hyperlink r:id="rId37" w:history="1">
        <w:r>
          <w:rPr>
            <w:rStyle w:val="Hyperlink"/>
            <w:rFonts w:ascii="Arial" w:hAnsi="Arial" w:cs="Arial"/>
            <w:color w:val="1D5782"/>
            <w:sz w:val="20"/>
            <w:szCs w:val="20"/>
          </w:rPr>
          <w:t>spread</w:t>
        </w:r>
      </w:hyperlink>
      <w:r>
        <w:rPr>
          <w:rFonts w:ascii="Arial" w:hAnsi="Arial" w:cs="Arial"/>
          <w:color w:val="000000"/>
          <w:sz w:val="20"/>
          <w:szCs w:val="20"/>
        </w:rPr>
        <w:t xml:space="preserve"> easily between people. Transmission of the virus through sexual contact has been </w:t>
      </w:r>
      <w:hyperlink r:id="rId38" w:history="1">
        <w:r>
          <w:rPr>
            <w:rStyle w:val="Hyperlink"/>
            <w:rFonts w:ascii="Arial" w:hAnsi="Arial" w:cs="Arial"/>
            <w:color w:val="1D5782"/>
            <w:sz w:val="20"/>
            <w:szCs w:val="20"/>
          </w:rPr>
          <w:t>noted</w:t>
        </w:r>
      </w:hyperlink>
      <w:r>
        <w:rPr>
          <w:rFonts w:ascii="Arial" w:hAnsi="Arial" w:cs="Arial"/>
          <w:color w:val="000000"/>
          <w:sz w:val="20"/>
          <w:szCs w:val="20"/>
        </w:rPr>
        <w:t xml:space="preserve"> in a few cases in </w:t>
      </w:r>
      <w:hyperlink r:id="rId39" w:history="1">
        <w:r>
          <w:rPr>
            <w:rStyle w:val="Hyperlink"/>
            <w:rFonts w:ascii="Arial" w:hAnsi="Arial" w:cs="Arial"/>
            <w:color w:val="1D5782"/>
            <w:sz w:val="20"/>
            <w:szCs w:val="20"/>
          </w:rPr>
          <w:t>Italy</w:t>
        </w:r>
      </w:hyperlink>
      <w:r>
        <w:rPr>
          <w:rFonts w:ascii="Arial" w:hAnsi="Arial" w:cs="Arial"/>
          <w:color w:val="000000"/>
          <w:sz w:val="20"/>
          <w:szCs w:val="20"/>
        </w:rPr>
        <w:t xml:space="preserve">, and further analysis is needed to confirm risk. The </w:t>
      </w:r>
      <w:hyperlink r:id="rId40" w:history="1">
        <w:r>
          <w:rPr>
            <w:rStyle w:val="Hyperlink"/>
            <w:rFonts w:ascii="Arial" w:hAnsi="Arial" w:cs="Arial"/>
            <w:color w:val="1D5782"/>
            <w:sz w:val="20"/>
            <w:szCs w:val="20"/>
          </w:rPr>
          <w:t>case fatality rate</w:t>
        </w:r>
      </w:hyperlink>
      <w:r>
        <w:rPr>
          <w:rFonts w:ascii="Arial" w:hAnsi="Arial" w:cs="Arial"/>
          <w:color w:val="000000"/>
          <w:sz w:val="20"/>
          <w:szCs w:val="20"/>
        </w:rPr>
        <w:t xml:space="preserve"> (i.e., death rate for those infected) for MPXV infection is about 1% for the West African clade (strain) and up to 10% for the Congo Basin clade. According to the World Health Organization (WHO), confirmatory testing for MPXV is preferred for diagnosis; however, laboratory </w:t>
      </w:r>
      <w:hyperlink r:id="rId41" w:history="1">
        <w:r>
          <w:rPr>
            <w:rStyle w:val="Hyperlink"/>
            <w:rFonts w:ascii="Arial" w:hAnsi="Arial" w:cs="Arial"/>
            <w:color w:val="1D5782"/>
            <w:sz w:val="20"/>
            <w:szCs w:val="20"/>
          </w:rPr>
          <w:t>detection</w:t>
        </w:r>
      </w:hyperlink>
      <w:r>
        <w:rPr>
          <w:rFonts w:ascii="Arial" w:hAnsi="Arial" w:cs="Arial"/>
          <w:color w:val="000000"/>
          <w:sz w:val="20"/>
          <w:szCs w:val="20"/>
        </w:rPr>
        <w:t xml:space="preserve"> of an </w:t>
      </w:r>
      <w:proofErr w:type="spellStart"/>
      <w:r>
        <w:rPr>
          <w:rFonts w:ascii="Arial" w:hAnsi="Arial" w:cs="Arial"/>
          <w:color w:val="000000"/>
          <w:sz w:val="20"/>
          <w:szCs w:val="20"/>
        </w:rPr>
        <w:t>orthopoxvirus</w:t>
      </w:r>
      <w:proofErr w:type="spellEnd"/>
      <w:r>
        <w:rPr>
          <w:rFonts w:ascii="Arial" w:hAnsi="Arial" w:cs="Arial"/>
          <w:color w:val="000000"/>
          <w:sz w:val="20"/>
          <w:szCs w:val="20"/>
        </w:rPr>
        <w:t xml:space="preserve"> for suspect cases in non-endemic countries is acceptable for presumed disease confirmation.</w:t>
      </w:r>
    </w:p>
    <w:p w14:paraId="37D6206C" w14:textId="70F608FC" w:rsidR="00850893" w:rsidRDefault="00850893" w:rsidP="00850893">
      <w:pPr>
        <w:rPr>
          <w:rFonts w:ascii="Calibri" w:eastAsia="Times New Roman" w:hAnsi="Calibri" w:cs="Calibri"/>
        </w:rPr>
      </w:pPr>
      <w:r>
        <w:rPr>
          <w:rFonts w:eastAsia="Times New Roman"/>
          <w:noProof/>
        </w:rPr>
        <w:lastRenderedPageBreak/>
        <w:drawing>
          <wp:inline distT="0" distB="0" distL="0" distR="0" wp14:anchorId="2C69427A" wp14:editId="239046BA">
            <wp:extent cx="5641975" cy="5641975"/>
            <wp:effectExtent l="0" t="0" r="0" b="0"/>
            <wp:docPr id="4" name="Picture 4" descr="Monkeypox_NorthAm_2022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keypox_NorthAm_202207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1975" cy="5641975"/>
                    </a:xfrm>
                    <a:prstGeom prst="rect">
                      <a:avLst/>
                    </a:prstGeom>
                    <a:noFill/>
                    <a:ln>
                      <a:noFill/>
                    </a:ln>
                  </pic:spPr>
                </pic:pic>
              </a:graphicData>
            </a:graphic>
          </wp:inline>
        </w:drawing>
      </w:r>
    </w:p>
    <w:p w14:paraId="2CA6A5EE" w14:textId="77777777" w:rsidR="00850893" w:rsidRDefault="00850893" w:rsidP="00850893">
      <w:pPr>
        <w:pStyle w:val="gdcaption"/>
        <w:spacing w:after="0" w:afterAutospacing="0"/>
        <w:rPr>
          <w:rFonts w:ascii="Arial" w:hAnsi="Arial" w:cs="Arial"/>
          <w:i/>
          <w:iCs/>
          <w:color w:val="000000"/>
          <w:sz w:val="16"/>
          <w:szCs w:val="16"/>
        </w:rPr>
      </w:pPr>
      <w:r>
        <w:rPr>
          <w:rFonts w:ascii="Arial" w:hAnsi="Arial" w:cs="Arial"/>
          <w:i/>
          <w:iCs/>
          <w:color w:val="000000"/>
          <w:sz w:val="16"/>
          <w:szCs w:val="16"/>
        </w:rPr>
        <w:t>Figure 4: Geographic distribution of confirmed MPX and orthopox virus cases in North America (1, 2, 3,4).</w:t>
      </w:r>
    </w:p>
    <w:p w14:paraId="10385502" w14:textId="6F994022" w:rsidR="00850893" w:rsidRDefault="00850893" w:rsidP="00850893">
      <w:pPr>
        <w:rPr>
          <w:rFonts w:ascii="Calibri" w:eastAsia="Times New Roman" w:hAnsi="Calibri" w:cs="Calibri"/>
        </w:rPr>
      </w:pPr>
      <w:r>
        <w:rPr>
          <w:rFonts w:eastAsia="Times New Roman"/>
          <w:noProof/>
        </w:rPr>
        <w:drawing>
          <wp:inline distT="0" distB="0" distL="0" distR="0" wp14:anchorId="5D281A96" wp14:editId="73C9DDF5">
            <wp:extent cx="6644210" cy="2173857"/>
            <wp:effectExtent l="0" t="0" r="4445" b="0"/>
            <wp:docPr id="3" name="Picture 3" descr="MPX Cases 2022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X Cases 202207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3286" cy="2176826"/>
                    </a:xfrm>
                    <a:prstGeom prst="rect">
                      <a:avLst/>
                    </a:prstGeom>
                    <a:noFill/>
                    <a:ln>
                      <a:noFill/>
                    </a:ln>
                  </pic:spPr>
                </pic:pic>
              </a:graphicData>
            </a:graphic>
          </wp:inline>
        </w:drawing>
      </w:r>
    </w:p>
    <w:p w14:paraId="5C21F462" w14:textId="77777777" w:rsidR="00850893" w:rsidRDefault="00850893" w:rsidP="00850893">
      <w:pPr>
        <w:pStyle w:val="gdcaption"/>
        <w:spacing w:after="0" w:afterAutospacing="0"/>
        <w:rPr>
          <w:rFonts w:ascii="Arial" w:hAnsi="Arial" w:cs="Arial"/>
          <w:i/>
          <w:iCs/>
          <w:color w:val="000000"/>
          <w:sz w:val="16"/>
          <w:szCs w:val="16"/>
        </w:rPr>
      </w:pPr>
      <w:r>
        <w:rPr>
          <w:rFonts w:ascii="Arial" w:hAnsi="Arial" w:cs="Arial"/>
          <w:i/>
          <w:iCs/>
          <w:color w:val="000000"/>
          <w:sz w:val="16"/>
          <w:szCs w:val="16"/>
        </w:rPr>
        <w:t>Figure 5: Cumulative and daily confirmed MPX virus cases reported globally and top 5 countries reporting confirmed MPX cases since 07 May 2022 (1).</w:t>
      </w:r>
    </w:p>
    <w:p w14:paraId="1DA93875" w14:textId="77777777" w:rsidR="00850893" w:rsidRDefault="00850893" w:rsidP="00850893">
      <w:pPr>
        <w:pStyle w:val="Heading2"/>
        <w:spacing w:before="75" w:beforeAutospacing="0" w:after="60" w:afterAutospacing="0"/>
        <w:rPr>
          <w:rFonts w:ascii="Arial" w:eastAsia="Times New Roman" w:hAnsi="Arial" w:cs="Arial"/>
          <w:color w:val="000000"/>
          <w:sz w:val="23"/>
          <w:szCs w:val="23"/>
        </w:rPr>
      </w:pPr>
      <w:bookmarkStart w:id="5" w:name="_Toc108163189"/>
      <w:r>
        <w:rPr>
          <w:rFonts w:ascii="Arial" w:eastAsia="Times New Roman" w:hAnsi="Arial" w:cs="Arial"/>
          <w:color w:val="000000"/>
          <w:sz w:val="23"/>
          <w:szCs w:val="23"/>
        </w:rPr>
        <w:t>Recent Developments:</w:t>
      </w:r>
      <w:bookmarkEnd w:id="5"/>
    </w:p>
    <w:p w14:paraId="7FE7A6B5" w14:textId="77777777" w:rsidR="00850893" w:rsidRDefault="00850893" w:rsidP="00850893">
      <w:pPr>
        <w:numPr>
          <w:ilvl w:val="0"/>
          <w:numId w:val="25"/>
        </w:numPr>
        <w:spacing w:before="100" w:beforeAutospacing="1" w:after="100" w:afterAutospacing="1" w:line="240" w:lineRule="auto"/>
        <w:jc w:val="both"/>
        <w:rPr>
          <w:rFonts w:ascii="Arial" w:eastAsia="Times New Roman" w:hAnsi="Arial" w:cs="Arial"/>
          <w:color w:val="000000"/>
          <w:sz w:val="20"/>
          <w:szCs w:val="20"/>
        </w:rPr>
      </w:pPr>
      <w:r>
        <w:rPr>
          <w:rStyle w:val="Strong"/>
          <w:rFonts w:ascii="Arial" w:eastAsia="Times New Roman" w:hAnsi="Arial" w:cs="Arial"/>
          <w:color w:val="000000"/>
          <w:sz w:val="20"/>
          <w:szCs w:val="20"/>
          <w:u w:val="single"/>
        </w:rPr>
        <w:lastRenderedPageBreak/>
        <w:t xml:space="preserve">The U.S. reported 605 </w:t>
      </w:r>
      <w:hyperlink r:id="rId44" w:history="1">
        <w:r>
          <w:rPr>
            <w:rStyle w:val="Hyperlink"/>
            <w:rFonts w:ascii="Arial" w:eastAsia="Times New Roman" w:hAnsi="Arial" w:cs="Arial"/>
            <w:b/>
            <w:bCs/>
            <w:color w:val="1D5782"/>
            <w:sz w:val="20"/>
            <w:szCs w:val="20"/>
          </w:rPr>
          <w:t>confirmed</w:t>
        </w:r>
      </w:hyperlink>
      <w:r>
        <w:rPr>
          <w:rStyle w:val="Strong"/>
          <w:rFonts w:ascii="Arial" w:eastAsia="Times New Roman" w:hAnsi="Arial" w:cs="Arial"/>
          <w:color w:val="000000"/>
          <w:sz w:val="20"/>
          <w:szCs w:val="20"/>
          <w:u w:val="single"/>
        </w:rPr>
        <w:t xml:space="preserve"> MPX and orthopox cases in 35 states and territories as of 05 July. Idaho </w:t>
      </w:r>
      <w:hyperlink r:id="rId45" w:history="1">
        <w:r>
          <w:rPr>
            <w:rStyle w:val="Hyperlink"/>
            <w:rFonts w:ascii="Arial" w:eastAsia="Times New Roman" w:hAnsi="Arial" w:cs="Arial"/>
            <w:b/>
            <w:bCs/>
            <w:color w:val="1D5782"/>
            <w:sz w:val="20"/>
            <w:szCs w:val="20"/>
          </w:rPr>
          <w:t>reported</w:t>
        </w:r>
      </w:hyperlink>
      <w:r>
        <w:rPr>
          <w:rStyle w:val="Strong"/>
          <w:rFonts w:ascii="Arial" w:eastAsia="Times New Roman" w:hAnsi="Arial" w:cs="Arial"/>
          <w:color w:val="000000"/>
          <w:sz w:val="20"/>
          <w:szCs w:val="20"/>
          <w:u w:val="single"/>
        </w:rPr>
        <w:t xml:space="preserve"> its first case in a resident with international travel history.</w:t>
      </w:r>
    </w:p>
    <w:p w14:paraId="74F37585" w14:textId="77777777" w:rsidR="00850893" w:rsidRDefault="00850893" w:rsidP="00850893">
      <w:pPr>
        <w:numPr>
          <w:ilvl w:val="0"/>
          <w:numId w:val="25"/>
        </w:numPr>
        <w:spacing w:before="100" w:beforeAutospacing="1" w:after="100" w:afterAutospacing="1" w:line="240" w:lineRule="auto"/>
        <w:jc w:val="both"/>
        <w:rPr>
          <w:rFonts w:ascii="Arial" w:eastAsia="Times New Roman" w:hAnsi="Arial" w:cs="Arial"/>
          <w:color w:val="000000"/>
          <w:sz w:val="20"/>
          <w:szCs w:val="20"/>
        </w:rPr>
      </w:pPr>
      <w:r>
        <w:rPr>
          <w:rStyle w:val="Strong"/>
          <w:rFonts w:ascii="Arial" w:eastAsia="Times New Roman" w:hAnsi="Arial" w:cs="Arial"/>
          <w:color w:val="000000"/>
          <w:sz w:val="20"/>
          <w:szCs w:val="20"/>
          <w:u w:val="single"/>
        </w:rPr>
        <w:t xml:space="preserve">As of 06 July, 358 confirmed MPX cases have been </w:t>
      </w:r>
      <w:hyperlink r:id="rId46" w:history="1">
        <w:r>
          <w:rPr>
            <w:rStyle w:val="Hyperlink"/>
            <w:rFonts w:ascii="Arial" w:eastAsia="Times New Roman" w:hAnsi="Arial" w:cs="Arial"/>
            <w:b/>
            <w:bCs/>
            <w:color w:val="1D5782"/>
            <w:sz w:val="20"/>
            <w:szCs w:val="20"/>
          </w:rPr>
          <w:t>reported</w:t>
        </w:r>
      </w:hyperlink>
      <w:r>
        <w:rPr>
          <w:rStyle w:val="Strong"/>
          <w:rFonts w:ascii="Arial" w:eastAsia="Times New Roman" w:hAnsi="Arial" w:cs="Arial"/>
          <w:color w:val="000000"/>
          <w:sz w:val="20"/>
          <w:szCs w:val="20"/>
          <w:u w:val="single"/>
        </w:rPr>
        <w:t xml:space="preserve"> in Canada, with two-thirds of cases recorded in Quebec Province.</w:t>
      </w:r>
    </w:p>
    <w:p w14:paraId="3AF0749D" w14:textId="77777777" w:rsidR="00850893" w:rsidRDefault="00850893" w:rsidP="00850893">
      <w:pPr>
        <w:numPr>
          <w:ilvl w:val="0"/>
          <w:numId w:val="25"/>
        </w:numPr>
        <w:spacing w:before="100" w:beforeAutospacing="1" w:after="100" w:afterAutospacing="1" w:line="240" w:lineRule="auto"/>
        <w:jc w:val="both"/>
        <w:rPr>
          <w:rFonts w:ascii="Arial" w:eastAsia="Times New Roman" w:hAnsi="Arial" w:cs="Arial"/>
          <w:color w:val="000000"/>
          <w:sz w:val="20"/>
          <w:szCs w:val="20"/>
        </w:rPr>
      </w:pPr>
      <w:r>
        <w:rPr>
          <w:rStyle w:val="Strong"/>
          <w:rFonts w:ascii="Arial" w:eastAsia="Times New Roman" w:hAnsi="Arial" w:cs="Arial"/>
          <w:color w:val="000000"/>
          <w:sz w:val="20"/>
          <w:szCs w:val="20"/>
          <w:u w:val="single"/>
        </w:rPr>
        <w:t xml:space="preserve">The WHO on 06 July </w:t>
      </w:r>
      <w:hyperlink r:id="rId47" w:history="1">
        <w:r>
          <w:rPr>
            <w:rStyle w:val="Hyperlink"/>
            <w:rFonts w:ascii="Arial" w:eastAsia="Times New Roman" w:hAnsi="Arial" w:cs="Arial"/>
            <w:b/>
            <w:bCs/>
            <w:color w:val="1D5782"/>
            <w:sz w:val="20"/>
            <w:szCs w:val="20"/>
          </w:rPr>
          <w:t>reported</w:t>
        </w:r>
      </w:hyperlink>
      <w:r>
        <w:rPr>
          <w:rStyle w:val="Strong"/>
          <w:rFonts w:ascii="Arial" w:eastAsia="Times New Roman" w:hAnsi="Arial" w:cs="Arial"/>
          <w:color w:val="000000"/>
          <w:sz w:val="20"/>
          <w:szCs w:val="20"/>
          <w:u w:val="single"/>
        </w:rPr>
        <w:t xml:space="preserve"> a 77% increase in global MPX cases since 27 July, mainly in Europe. Three deaths have been reported in the Central African Republic (2) and Nigeria (1). To date, no deaths have been recorded in non-endemic countries.</w:t>
      </w:r>
    </w:p>
    <w:p w14:paraId="35B68A45" w14:textId="77777777" w:rsidR="00850893" w:rsidRDefault="00850893" w:rsidP="00850893">
      <w:pPr>
        <w:numPr>
          <w:ilvl w:val="0"/>
          <w:numId w:val="25"/>
        </w:numPr>
        <w:spacing w:before="100" w:beforeAutospacing="1" w:after="100" w:afterAutospacing="1" w:line="240" w:lineRule="auto"/>
        <w:jc w:val="both"/>
        <w:rPr>
          <w:rFonts w:ascii="Arial" w:eastAsia="Times New Roman" w:hAnsi="Arial" w:cs="Arial"/>
          <w:color w:val="000000"/>
          <w:sz w:val="20"/>
          <w:szCs w:val="20"/>
        </w:rPr>
      </w:pPr>
      <w:r>
        <w:rPr>
          <w:rStyle w:val="Strong"/>
          <w:rFonts w:ascii="Arial" w:eastAsia="Times New Roman" w:hAnsi="Arial" w:cs="Arial"/>
          <w:color w:val="000000"/>
          <w:sz w:val="20"/>
          <w:szCs w:val="20"/>
          <w:u w:val="single"/>
        </w:rPr>
        <w:t xml:space="preserve">As of 06 July, health officials in the </w:t>
      </w:r>
      <w:hyperlink r:id="rId48" w:history="1">
        <w:r>
          <w:rPr>
            <w:rStyle w:val="Hyperlink"/>
            <w:rFonts w:ascii="Arial" w:eastAsia="Times New Roman" w:hAnsi="Arial" w:cs="Arial"/>
            <w:b/>
            <w:bCs/>
            <w:color w:val="1D5782"/>
            <w:sz w:val="20"/>
            <w:szCs w:val="20"/>
          </w:rPr>
          <w:t>Dominican Republic</w:t>
        </w:r>
      </w:hyperlink>
      <w:r>
        <w:rPr>
          <w:rStyle w:val="Strong"/>
          <w:rFonts w:ascii="Arial" w:eastAsia="Times New Roman" w:hAnsi="Arial" w:cs="Arial"/>
          <w:color w:val="000000"/>
          <w:sz w:val="20"/>
          <w:szCs w:val="20"/>
          <w:u w:val="single"/>
        </w:rPr>
        <w:t xml:space="preserve">, </w:t>
      </w:r>
      <w:hyperlink r:id="rId49" w:history="1">
        <w:r>
          <w:rPr>
            <w:rStyle w:val="Hyperlink"/>
            <w:rFonts w:ascii="Arial" w:eastAsia="Times New Roman" w:hAnsi="Arial" w:cs="Arial"/>
            <w:b/>
            <w:bCs/>
            <w:color w:val="1D5782"/>
            <w:sz w:val="20"/>
            <w:szCs w:val="20"/>
          </w:rPr>
          <w:t>Jamaica</w:t>
        </w:r>
      </w:hyperlink>
      <w:r>
        <w:rPr>
          <w:rStyle w:val="Strong"/>
          <w:rFonts w:ascii="Arial" w:eastAsia="Times New Roman" w:hAnsi="Arial" w:cs="Arial"/>
          <w:color w:val="000000"/>
          <w:sz w:val="20"/>
          <w:szCs w:val="20"/>
          <w:u w:val="single"/>
        </w:rPr>
        <w:t xml:space="preserve">, </w:t>
      </w:r>
      <w:hyperlink r:id="rId50" w:history="1">
        <w:r>
          <w:rPr>
            <w:rStyle w:val="Hyperlink"/>
            <w:rFonts w:ascii="Arial" w:eastAsia="Times New Roman" w:hAnsi="Arial" w:cs="Arial"/>
            <w:b/>
            <w:bCs/>
            <w:color w:val="1D5782"/>
            <w:sz w:val="20"/>
            <w:szCs w:val="20"/>
          </w:rPr>
          <w:t>Ecuador</w:t>
        </w:r>
      </w:hyperlink>
      <w:r>
        <w:rPr>
          <w:rStyle w:val="Strong"/>
          <w:rFonts w:ascii="Arial" w:eastAsia="Times New Roman" w:hAnsi="Arial" w:cs="Arial"/>
          <w:color w:val="000000"/>
          <w:sz w:val="20"/>
          <w:szCs w:val="20"/>
          <w:u w:val="single"/>
        </w:rPr>
        <w:t xml:space="preserve">, </w:t>
      </w:r>
      <w:hyperlink r:id="rId51" w:history="1">
        <w:r>
          <w:rPr>
            <w:rStyle w:val="Hyperlink"/>
            <w:rFonts w:ascii="Arial" w:eastAsia="Times New Roman" w:hAnsi="Arial" w:cs="Arial"/>
            <w:b/>
            <w:bCs/>
            <w:color w:val="1D5782"/>
            <w:sz w:val="20"/>
            <w:szCs w:val="20"/>
          </w:rPr>
          <w:t>Slovakia</w:t>
        </w:r>
      </w:hyperlink>
      <w:r>
        <w:rPr>
          <w:rStyle w:val="Strong"/>
          <w:rFonts w:ascii="Arial" w:eastAsia="Times New Roman" w:hAnsi="Arial" w:cs="Arial"/>
          <w:color w:val="000000"/>
          <w:sz w:val="20"/>
          <w:szCs w:val="20"/>
          <w:u w:val="single"/>
        </w:rPr>
        <w:t xml:space="preserve">, and </w:t>
      </w:r>
      <w:hyperlink r:id="rId52" w:history="1">
        <w:r>
          <w:rPr>
            <w:rStyle w:val="Hyperlink"/>
            <w:rFonts w:ascii="Arial" w:eastAsia="Times New Roman" w:hAnsi="Arial" w:cs="Arial"/>
            <w:b/>
            <w:bCs/>
            <w:color w:val="1D5782"/>
            <w:sz w:val="20"/>
            <w:szCs w:val="20"/>
          </w:rPr>
          <w:t>Taiwan</w:t>
        </w:r>
      </w:hyperlink>
      <w:r>
        <w:rPr>
          <w:rStyle w:val="Strong"/>
          <w:rFonts w:ascii="Arial" w:eastAsia="Times New Roman" w:hAnsi="Arial" w:cs="Arial"/>
          <w:color w:val="000000"/>
          <w:sz w:val="20"/>
          <w:szCs w:val="20"/>
          <w:u w:val="single"/>
        </w:rPr>
        <w:t xml:space="preserve"> have reported their first confirmed MPX cases.</w:t>
      </w:r>
    </w:p>
    <w:p w14:paraId="65BCF38C" w14:textId="18ECDDCC" w:rsidR="00246E47" w:rsidRPr="003C546E" w:rsidRDefault="00246E47" w:rsidP="00883A6D">
      <w:pPr>
        <w:pStyle w:val="Heading2"/>
        <w:jc w:val="both"/>
        <w:rPr>
          <w:rFonts w:ascii="Arial" w:hAnsi="Arial" w:cs="Arial"/>
        </w:rPr>
      </w:pPr>
      <w:bookmarkStart w:id="6" w:name="_Toc108163190"/>
      <w:r w:rsidRPr="003C546E">
        <w:rPr>
          <w:rFonts w:ascii="Arial" w:hAnsi="Arial" w:cs="Arial"/>
        </w:rPr>
        <w:t xml:space="preserve">Highly Pathogenic Avian Influenza H5N1 – North America: </w:t>
      </w:r>
      <w:r w:rsidR="001B4BBD" w:rsidRPr="003C546E">
        <w:rPr>
          <w:rFonts w:ascii="Arial" w:hAnsi="Arial" w:cs="Arial"/>
        </w:rPr>
        <w:t>UNDETERMINED</w:t>
      </w:r>
      <w:bookmarkEnd w:id="6"/>
    </w:p>
    <w:p w14:paraId="0C8401AD" w14:textId="77777777" w:rsidR="00850893" w:rsidRDefault="00850893" w:rsidP="00850893">
      <w:pPr>
        <w:numPr>
          <w:ilvl w:val="0"/>
          <w:numId w:val="14"/>
        </w:numPr>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color w:val="000000"/>
          <w:sz w:val="20"/>
          <w:szCs w:val="20"/>
        </w:rPr>
        <w:t>USDA APHIS confirms HPAI in backyard flocks in Oregon and Washington</w:t>
      </w:r>
    </w:p>
    <w:p w14:paraId="1D570707" w14:textId="3F4106B1" w:rsidR="00850893" w:rsidRDefault="00850893" w:rsidP="00850893">
      <w:pPr>
        <w:numPr>
          <w:ilvl w:val="0"/>
          <w:numId w:val="14"/>
        </w:numPr>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color w:val="000000"/>
          <w:sz w:val="20"/>
          <w:szCs w:val="20"/>
        </w:rPr>
        <w:t>Canada reports a total of 881 confirmed and suspected detections of HPAI in wild birds</w:t>
      </w:r>
    </w:p>
    <w:p w14:paraId="378EF986" w14:textId="25E35595" w:rsidR="006D262D" w:rsidRDefault="006D262D" w:rsidP="007A4FAC">
      <w:pPr>
        <w:numPr>
          <w:ilvl w:val="0"/>
          <w:numId w:val="14"/>
        </w:numPr>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color w:val="000000"/>
          <w:sz w:val="20"/>
          <w:szCs w:val="20"/>
        </w:rPr>
        <w:t>WOAH-WAHIS reports 28 new detections of HPAI H5N1 in wild mammals in the U.S</w:t>
      </w:r>
    </w:p>
    <w:p w14:paraId="63CB405A" w14:textId="325665DF" w:rsidR="007A4FAC" w:rsidRDefault="007A4FAC" w:rsidP="007A4FAC">
      <w:pPr>
        <w:numPr>
          <w:ilvl w:val="0"/>
          <w:numId w:val="14"/>
        </w:numPr>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color w:val="000000"/>
          <w:sz w:val="20"/>
          <w:szCs w:val="20"/>
        </w:rPr>
        <w:t>National Oceanic and Atmospheric Administration confirms HPAI H5N1 in wild seals</w:t>
      </w:r>
    </w:p>
    <w:p w14:paraId="07709EB5" w14:textId="77777777" w:rsidR="007A4FAC" w:rsidRDefault="007A4FAC" w:rsidP="007A4FAC">
      <w:pPr>
        <w:numPr>
          <w:ilvl w:val="0"/>
          <w:numId w:val="14"/>
        </w:numPr>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color w:val="000000"/>
          <w:sz w:val="20"/>
          <w:szCs w:val="20"/>
        </w:rPr>
        <w:t>USDA APHIS confirms HPAI detections in backyard flocks in Utah and Washington</w:t>
      </w:r>
    </w:p>
    <w:p w14:paraId="1BEC1BD0" w14:textId="068534D0" w:rsidR="007A4FAC" w:rsidRDefault="007A4FAC" w:rsidP="007A4FAC">
      <w:pPr>
        <w:numPr>
          <w:ilvl w:val="0"/>
          <w:numId w:val="14"/>
        </w:numPr>
        <w:spacing w:before="100" w:beforeAutospacing="1" w:after="100" w:afterAutospacing="1"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Canada confirms HPAI in a commercial flock in Quebec</w:t>
      </w:r>
    </w:p>
    <w:p w14:paraId="4004DCB0" w14:textId="6338FA6D" w:rsidR="0076720D" w:rsidRDefault="0076720D" w:rsidP="0076720D">
      <w:pPr>
        <w:numPr>
          <w:ilvl w:val="0"/>
          <w:numId w:val="14"/>
        </w:numPr>
        <w:spacing w:before="100" w:beforeAutospacing="1" w:after="100" w:afterAutospacing="1" w:line="240" w:lineRule="auto"/>
        <w:jc w:val="both"/>
        <w:rPr>
          <w:rFonts w:ascii="Arial" w:eastAsia="Times New Roman" w:hAnsi="Arial" w:cs="Arial"/>
          <w:color w:val="000000"/>
          <w:sz w:val="20"/>
          <w:szCs w:val="20"/>
        </w:rPr>
      </w:pPr>
      <w:r w:rsidRPr="0076720D">
        <w:rPr>
          <w:rFonts w:ascii="Arial" w:eastAsia="Times New Roman" w:hAnsi="Arial" w:cs="Arial"/>
          <w:color w:val="000000"/>
          <w:sz w:val="20"/>
          <w:szCs w:val="20"/>
        </w:rPr>
        <w:t>USDA APHIS confirms HPAI detections in backyard flocks in Maine and Washington</w:t>
      </w:r>
    </w:p>
    <w:p w14:paraId="78E24E79" w14:textId="29C3AD53" w:rsidR="00B10838" w:rsidRDefault="0076720D" w:rsidP="0076720D">
      <w:pPr>
        <w:numPr>
          <w:ilvl w:val="0"/>
          <w:numId w:val="14"/>
        </w:numPr>
        <w:spacing w:before="100" w:beforeAutospacing="1" w:after="100" w:afterAutospacing="1" w:line="240" w:lineRule="auto"/>
        <w:jc w:val="both"/>
        <w:rPr>
          <w:rFonts w:ascii="Arial" w:eastAsia="Times New Roman" w:hAnsi="Arial" w:cs="Arial"/>
          <w:color w:val="000000"/>
          <w:sz w:val="20"/>
          <w:szCs w:val="20"/>
        </w:rPr>
      </w:pPr>
      <w:r w:rsidRPr="0076720D">
        <w:rPr>
          <w:rFonts w:ascii="Arial" w:eastAsia="Times New Roman" w:hAnsi="Arial" w:cs="Arial"/>
          <w:color w:val="000000"/>
          <w:sz w:val="20"/>
          <w:szCs w:val="20"/>
        </w:rPr>
        <w:t>Indiana Board of Animal Health confirms HPAI in a backyard flock in Marion County</w:t>
      </w:r>
    </w:p>
    <w:p w14:paraId="1FDC78D6" w14:textId="77777777" w:rsidR="00850893" w:rsidRDefault="00850893" w:rsidP="00850893">
      <w:pPr>
        <w:pStyle w:val="NormalWeb"/>
        <w:spacing w:after="240" w:afterAutospacing="0"/>
        <w:jc w:val="both"/>
        <w:rPr>
          <w:rFonts w:ascii="Arial" w:hAnsi="Arial" w:cs="Arial"/>
          <w:color w:val="000000"/>
          <w:sz w:val="20"/>
          <w:szCs w:val="20"/>
        </w:rPr>
      </w:pPr>
      <w:r>
        <w:rPr>
          <w:rFonts w:ascii="Arial" w:hAnsi="Arial" w:cs="Arial"/>
          <w:color w:val="000000"/>
          <w:sz w:val="20"/>
          <w:szCs w:val="20"/>
        </w:rPr>
        <w:t xml:space="preserve">On 13 January 2022, the United States Department of Agriculture (USDA) Animal and Plant Health Inspection Service (APHIS) </w:t>
      </w:r>
      <w:hyperlink r:id="rId53" w:history="1">
        <w:r>
          <w:rPr>
            <w:rStyle w:val="Hyperlink"/>
            <w:rFonts w:ascii="Arial" w:hAnsi="Arial" w:cs="Arial"/>
            <w:color w:val="1D5782"/>
            <w:sz w:val="20"/>
            <w:szCs w:val="20"/>
          </w:rPr>
          <w:t>confirmed</w:t>
        </w:r>
      </w:hyperlink>
      <w:r>
        <w:rPr>
          <w:rFonts w:ascii="Arial" w:hAnsi="Arial" w:cs="Arial"/>
          <w:color w:val="000000"/>
          <w:sz w:val="20"/>
          <w:szCs w:val="20"/>
        </w:rPr>
        <w:t xml:space="preserve"> highly pathogenic avian influenza (HPAI) A H5 in a wild bird in South Carolina, marking the first detection of HPAI H5 in a wild bird in the U.S. since 2016. On 09 February, the first commercial poultry farm HPAI H5N1 outbreak was </w:t>
      </w:r>
      <w:hyperlink r:id="rId54" w:history="1">
        <w:r>
          <w:rPr>
            <w:rStyle w:val="Hyperlink"/>
            <w:rFonts w:ascii="Arial" w:hAnsi="Arial" w:cs="Arial"/>
            <w:color w:val="1D5782"/>
            <w:sz w:val="20"/>
            <w:szCs w:val="20"/>
          </w:rPr>
          <w:t>identified</w:t>
        </w:r>
      </w:hyperlink>
      <w:r>
        <w:rPr>
          <w:rFonts w:ascii="Arial" w:hAnsi="Arial" w:cs="Arial"/>
          <w:color w:val="000000"/>
          <w:sz w:val="20"/>
          <w:szCs w:val="20"/>
        </w:rPr>
        <w:t xml:space="preserve"> at a turkey farm in Dubois County, Indiana. On 11 February, USDA APHIS </w:t>
      </w:r>
      <w:hyperlink r:id="rId55" w:history="1">
        <w:r>
          <w:rPr>
            <w:rStyle w:val="Hyperlink"/>
            <w:rFonts w:ascii="Arial" w:hAnsi="Arial" w:cs="Arial"/>
            <w:color w:val="1D5782"/>
            <w:sz w:val="20"/>
            <w:szCs w:val="20"/>
          </w:rPr>
          <w:t>announced</w:t>
        </w:r>
      </w:hyperlink>
      <w:r>
        <w:rPr>
          <w:rFonts w:ascii="Arial" w:hAnsi="Arial" w:cs="Arial"/>
          <w:color w:val="000000"/>
          <w:sz w:val="20"/>
          <w:szCs w:val="20"/>
        </w:rPr>
        <w:t xml:space="preserve"> that wild bird surveillance for avian influenza would be expanded to include the Mississippi and Central Flyways. Prior to detection in the U.S., the City of St. John’s in Newfoundland and Labrador, Canada, </w:t>
      </w:r>
      <w:hyperlink r:id="rId56" w:history="1">
        <w:r>
          <w:rPr>
            <w:rStyle w:val="Hyperlink"/>
            <w:rFonts w:ascii="Arial" w:hAnsi="Arial" w:cs="Arial"/>
            <w:color w:val="1D5782"/>
            <w:sz w:val="20"/>
            <w:szCs w:val="20"/>
          </w:rPr>
          <w:t>confirmed</w:t>
        </w:r>
      </w:hyperlink>
      <w:r>
        <w:rPr>
          <w:rFonts w:ascii="Arial" w:hAnsi="Arial" w:cs="Arial"/>
          <w:color w:val="000000"/>
          <w:sz w:val="20"/>
          <w:szCs w:val="20"/>
        </w:rPr>
        <w:t xml:space="preserve"> HPAI in a wild great black-backed gull on 04 November 2021. On 22 December 2021, Canada </w:t>
      </w:r>
      <w:hyperlink r:id="rId57" w:history="1">
        <w:r>
          <w:rPr>
            <w:rStyle w:val="Hyperlink"/>
            <w:rFonts w:ascii="Arial" w:hAnsi="Arial" w:cs="Arial"/>
            <w:color w:val="1D5782"/>
            <w:sz w:val="20"/>
            <w:szCs w:val="20"/>
          </w:rPr>
          <w:t>reported</w:t>
        </w:r>
      </w:hyperlink>
      <w:r>
        <w:rPr>
          <w:rFonts w:ascii="Arial" w:hAnsi="Arial" w:cs="Arial"/>
          <w:color w:val="000000"/>
          <w:sz w:val="20"/>
          <w:szCs w:val="20"/>
        </w:rPr>
        <w:t xml:space="preserve"> HPAI H5N1 at two poultry farms on the Avalon Peninsula of Newfoundland and Labrador. See Table 1 for additional information on HPAI H5/H5N1 in wild and domestic birds in North America, as reported by USDA APHIS, the World </w:t>
      </w:r>
      <w:proofErr w:type="spellStart"/>
      <w:r>
        <w:rPr>
          <w:rFonts w:ascii="Arial" w:hAnsi="Arial" w:cs="Arial"/>
          <w:color w:val="000000"/>
          <w:sz w:val="20"/>
          <w:szCs w:val="20"/>
        </w:rPr>
        <w:t>Organisation</w:t>
      </w:r>
      <w:proofErr w:type="spellEnd"/>
      <w:r>
        <w:rPr>
          <w:rFonts w:ascii="Arial" w:hAnsi="Arial" w:cs="Arial"/>
          <w:color w:val="000000"/>
          <w:sz w:val="20"/>
          <w:szCs w:val="20"/>
        </w:rPr>
        <w:t xml:space="preserve"> for Animal Health (WOAH) World Animal Health Information System (WAHIS), and other reporting authorities. In the case of wild birds, a confirmed detection refers to an individual bird that tested positive for HPAI, while a suspected detection refers to untested birds found ill or deceased nearby the positive bird. In the case of commercial poultry and other flocks, each event is counted by outbreak, which refers to a flock of birds in which one or more tested positive for HPAI.</w:t>
      </w:r>
    </w:p>
    <w:p w14:paraId="681471D2" w14:textId="77777777" w:rsidR="00850893" w:rsidRDefault="00850893" w:rsidP="00850893">
      <w:pPr>
        <w:pStyle w:val="NormalWeb"/>
        <w:spacing w:after="240" w:afterAutospacing="0"/>
        <w:rPr>
          <w:rFonts w:ascii="Arial" w:hAnsi="Arial" w:cs="Arial"/>
          <w:color w:val="000000"/>
          <w:sz w:val="20"/>
          <w:szCs w:val="20"/>
        </w:rPr>
      </w:pPr>
      <w:r>
        <w:rPr>
          <w:rStyle w:val="Strong"/>
          <w:rFonts w:ascii="Arial" w:hAnsi="Arial" w:cs="Arial"/>
          <w:color w:val="000000"/>
          <w:sz w:val="20"/>
          <w:szCs w:val="20"/>
        </w:rPr>
        <w:t>Why We Are Reporting on This Event</w:t>
      </w:r>
    </w:p>
    <w:p w14:paraId="735F7B73" w14:textId="77777777" w:rsidR="00850893" w:rsidRDefault="00850893" w:rsidP="00850893">
      <w:pPr>
        <w:pStyle w:val="NormalWeb"/>
        <w:spacing w:after="240" w:afterAutospacing="0"/>
        <w:jc w:val="both"/>
        <w:rPr>
          <w:rFonts w:ascii="Arial" w:hAnsi="Arial" w:cs="Arial"/>
          <w:color w:val="000000"/>
          <w:sz w:val="20"/>
          <w:szCs w:val="20"/>
        </w:rPr>
      </w:pPr>
      <w:r>
        <w:rPr>
          <w:rFonts w:ascii="Arial" w:hAnsi="Arial" w:cs="Arial"/>
          <w:color w:val="000000"/>
          <w:sz w:val="20"/>
          <w:szCs w:val="20"/>
        </w:rPr>
        <w:t xml:space="preserve">Novel and emerging avian influenza viruses remain a global priority due to their potential economic impact, effects on animal health, and the zoonotic risk for human populations. The UK and Europe </w:t>
      </w:r>
      <w:hyperlink r:id="rId58" w:history="1">
        <w:r>
          <w:rPr>
            <w:rStyle w:val="Hyperlink"/>
            <w:rFonts w:ascii="Arial" w:hAnsi="Arial" w:cs="Arial"/>
            <w:color w:val="1D5782"/>
            <w:sz w:val="20"/>
            <w:szCs w:val="20"/>
          </w:rPr>
          <w:t>reported</w:t>
        </w:r>
      </w:hyperlink>
      <w:r>
        <w:rPr>
          <w:rFonts w:ascii="Arial" w:hAnsi="Arial" w:cs="Arial"/>
          <w:color w:val="000000"/>
          <w:sz w:val="20"/>
          <w:szCs w:val="20"/>
        </w:rPr>
        <w:t xml:space="preserve"> HPAI H5N1 spreading among wild and domestic birds since October 2021. The 2014-2015 HPAI outbreak in the U.S. was a major national animal health emergency with significant economic impact. Recent detections of HPAI in Canada and the U.S. could potentially signal another resurgence of HPAI in the Americas. One human infection with Eurasian (EA) avian influenza A(H5) has been </w:t>
      </w:r>
      <w:hyperlink r:id="rId59" w:history="1">
        <w:r>
          <w:rPr>
            <w:rStyle w:val="Hyperlink"/>
            <w:rFonts w:ascii="Arial" w:hAnsi="Arial" w:cs="Arial"/>
            <w:color w:val="1D5782"/>
            <w:sz w:val="20"/>
            <w:szCs w:val="20"/>
          </w:rPr>
          <w:t>reported</w:t>
        </w:r>
      </w:hyperlink>
      <w:r>
        <w:rPr>
          <w:rFonts w:ascii="Arial" w:hAnsi="Arial" w:cs="Arial"/>
          <w:color w:val="000000"/>
          <w:sz w:val="20"/>
          <w:szCs w:val="20"/>
        </w:rPr>
        <w:t xml:space="preserve"> in the U.S.; however, the U.S. Centers for Disease Control and Prevention (CDC) maintains that risk of human infection remains low. No human infections are associated with this outbreak. The current situation in North America is designated as undetermined because of varying impacts of HPAI across commercial farms, backyard flocks, and wildlife. The situation is improving for commercial farms, stable or worsening for backyard flocks, and unchanged for wildlife. While the source(s) of HPAI in the isolated poultry farms is unconfirmed, it is likely single introductions from wild birds to individual farms.</w:t>
      </w:r>
    </w:p>
    <w:tbl>
      <w:tblPr>
        <w:tblW w:w="5000" w:type="pct"/>
        <w:tblCellMar>
          <w:left w:w="0" w:type="dxa"/>
          <w:right w:w="0" w:type="dxa"/>
        </w:tblCellMar>
        <w:tblLook w:val="04A0" w:firstRow="1" w:lastRow="0" w:firstColumn="1" w:lastColumn="0" w:noHBand="0" w:noVBand="1"/>
      </w:tblPr>
      <w:tblGrid>
        <w:gridCol w:w="10800"/>
      </w:tblGrid>
      <w:tr w:rsidR="00850893" w14:paraId="4788F574" w14:textId="77777777" w:rsidTr="00850893">
        <w:tc>
          <w:tcPr>
            <w:tcW w:w="0" w:type="auto"/>
            <w:hideMark/>
          </w:tcPr>
          <w:p w14:paraId="310FD5C7" w14:textId="7BA17D21" w:rsidR="00850893" w:rsidRDefault="00850893">
            <w:pPr>
              <w:jc w:val="center"/>
              <w:rPr>
                <w:rFonts w:ascii="Calibri" w:eastAsia="Times New Roman" w:hAnsi="Calibri" w:cs="Calibri"/>
              </w:rPr>
            </w:pPr>
            <w:r>
              <w:rPr>
                <w:rFonts w:eastAsia="Times New Roman"/>
                <w:noProof/>
              </w:rPr>
              <w:lastRenderedPageBreak/>
              <w:drawing>
                <wp:inline distT="0" distB="0" distL="0" distR="0" wp14:anchorId="2C5DFF67" wp14:editId="4BEA6E97">
                  <wp:extent cx="5641975" cy="5158740"/>
                  <wp:effectExtent l="0" t="0" r="0" b="3810"/>
                  <wp:docPr id="6" name="Picture 6" descr="HPAI NAM 2022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AI NAM 202207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41975" cy="5158740"/>
                          </a:xfrm>
                          <a:prstGeom prst="rect">
                            <a:avLst/>
                          </a:prstGeom>
                          <a:noFill/>
                          <a:ln>
                            <a:noFill/>
                          </a:ln>
                        </pic:spPr>
                      </pic:pic>
                    </a:graphicData>
                  </a:graphic>
                </wp:inline>
              </w:drawing>
            </w:r>
          </w:p>
        </w:tc>
      </w:tr>
    </w:tbl>
    <w:p w14:paraId="6C3D4BE3" w14:textId="77777777" w:rsidR="00850893" w:rsidRDefault="00850893" w:rsidP="00850893">
      <w:pPr>
        <w:pStyle w:val="gdcaption"/>
        <w:spacing w:after="0" w:afterAutospacing="0"/>
        <w:jc w:val="center"/>
        <w:rPr>
          <w:rFonts w:ascii="Arial" w:hAnsi="Arial" w:cs="Arial"/>
          <w:i/>
          <w:iCs/>
          <w:color w:val="000000"/>
          <w:sz w:val="16"/>
          <w:szCs w:val="16"/>
        </w:rPr>
      </w:pPr>
      <w:r>
        <w:rPr>
          <w:rFonts w:ascii="Arial" w:hAnsi="Arial" w:cs="Arial"/>
          <w:i/>
          <w:iCs/>
          <w:color w:val="000000"/>
          <w:sz w:val="16"/>
          <w:szCs w:val="16"/>
        </w:rPr>
        <w:t>Figure 3: Locations of confirmed cases of HPAI in birds and H5 in a human shown in the four Flyways of the U.S. and Canada</w:t>
      </w:r>
    </w:p>
    <w:tbl>
      <w:tblPr>
        <w:tblW w:w="5000" w:type="pct"/>
        <w:tblCellMar>
          <w:left w:w="0" w:type="dxa"/>
          <w:right w:w="0" w:type="dxa"/>
        </w:tblCellMar>
        <w:tblLook w:val="04A0" w:firstRow="1" w:lastRow="0" w:firstColumn="1" w:lastColumn="0" w:noHBand="0" w:noVBand="1"/>
      </w:tblPr>
      <w:tblGrid>
        <w:gridCol w:w="10800"/>
      </w:tblGrid>
      <w:tr w:rsidR="00850893" w14:paraId="26F00D44" w14:textId="77777777" w:rsidTr="00850893">
        <w:tc>
          <w:tcPr>
            <w:tcW w:w="0" w:type="auto"/>
            <w:hideMark/>
          </w:tcPr>
          <w:p w14:paraId="06954120" w14:textId="5FB104CC" w:rsidR="00850893" w:rsidRDefault="00850893">
            <w:pPr>
              <w:jc w:val="center"/>
              <w:rPr>
                <w:rFonts w:ascii="Calibri" w:eastAsia="Times New Roman" w:hAnsi="Calibri" w:cs="Calibri"/>
              </w:rPr>
            </w:pPr>
            <w:r>
              <w:rPr>
                <w:rFonts w:eastAsia="Times New Roman"/>
                <w:noProof/>
              </w:rPr>
              <w:drawing>
                <wp:inline distT="0" distB="0" distL="0" distR="0" wp14:anchorId="2D1BD58E" wp14:editId="631CB74E">
                  <wp:extent cx="5641975" cy="2389505"/>
                  <wp:effectExtent l="0" t="0" r="0" b="0"/>
                  <wp:docPr id="5" name="Picture 5" descr="HPAI NAM Table 2022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AI NAM Table 2022070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41975" cy="2389505"/>
                          </a:xfrm>
                          <a:prstGeom prst="rect">
                            <a:avLst/>
                          </a:prstGeom>
                          <a:noFill/>
                          <a:ln>
                            <a:noFill/>
                          </a:ln>
                        </pic:spPr>
                      </pic:pic>
                    </a:graphicData>
                  </a:graphic>
                </wp:inline>
              </w:drawing>
            </w:r>
          </w:p>
        </w:tc>
      </w:tr>
    </w:tbl>
    <w:p w14:paraId="6239BCB9" w14:textId="77777777" w:rsidR="00850893" w:rsidRDefault="00850893" w:rsidP="00850893">
      <w:pPr>
        <w:pStyle w:val="gdcaption"/>
        <w:spacing w:after="0" w:afterAutospacing="0"/>
        <w:jc w:val="center"/>
        <w:rPr>
          <w:rFonts w:ascii="Arial" w:hAnsi="Arial" w:cs="Arial"/>
          <w:i/>
          <w:iCs/>
          <w:color w:val="000000"/>
          <w:sz w:val="16"/>
          <w:szCs w:val="16"/>
        </w:rPr>
      </w:pPr>
      <w:r>
        <w:rPr>
          <w:rFonts w:ascii="Arial" w:hAnsi="Arial" w:cs="Arial"/>
          <w:i/>
          <w:iCs/>
          <w:color w:val="000000"/>
          <w:sz w:val="16"/>
          <w:szCs w:val="16"/>
        </w:rPr>
        <w:t xml:space="preserve">Table 1: HPAI H5/H5N1 in wild and domestic birds, and mammals (including humans) in the U.S. and Canada from November 2021 through present, as officially reported by USDA APHIS, Canada, CFIA, USGS </w:t>
      </w:r>
      <w:proofErr w:type="spellStart"/>
      <w:r>
        <w:rPr>
          <w:rFonts w:ascii="Arial" w:hAnsi="Arial" w:cs="Arial"/>
          <w:i/>
          <w:iCs/>
          <w:color w:val="000000"/>
          <w:sz w:val="16"/>
          <w:szCs w:val="16"/>
        </w:rPr>
        <w:t>WHISPers</w:t>
      </w:r>
      <w:proofErr w:type="spellEnd"/>
      <w:r>
        <w:rPr>
          <w:rFonts w:ascii="Arial" w:hAnsi="Arial" w:cs="Arial"/>
          <w:i/>
          <w:iCs/>
          <w:color w:val="000000"/>
          <w:sz w:val="16"/>
          <w:szCs w:val="16"/>
        </w:rPr>
        <w:t>, Alaska DEH, Arizona, and WOAH-WAHIS</w:t>
      </w:r>
    </w:p>
    <w:p w14:paraId="5C09E8EF" w14:textId="77777777" w:rsidR="00850893" w:rsidRDefault="00850893" w:rsidP="00850893">
      <w:pPr>
        <w:pStyle w:val="Heading2"/>
        <w:spacing w:before="75" w:beforeAutospacing="0" w:after="60" w:afterAutospacing="0"/>
        <w:jc w:val="both"/>
        <w:rPr>
          <w:rFonts w:ascii="Arial" w:eastAsia="Times New Roman" w:hAnsi="Arial" w:cs="Arial"/>
          <w:color w:val="000000"/>
          <w:sz w:val="23"/>
          <w:szCs w:val="23"/>
        </w:rPr>
      </w:pPr>
      <w:bookmarkStart w:id="7" w:name="_Toc108163191"/>
      <w:r>
        <w:rPr>
          <w:rFonts w:ascii="Arial" w:eastAsia="Times New Roman" w:hAnsi="Arial" w:cs="Arial"/>
          <w:color w:val="000000"/>
          <w:sz w:val="23"/>
          <w:szCs w:val="23"/>
        </w:rPr>
        <w:t>Recent Developments:</w:t>
      </w:r>
      <w:bookmarkEnd w:id="7"/>
    </w:p>
    <w:p w14:paraId="033A0FF7" w14:textId="77777777" w:rsidR="00850893" w:rsidRDefault="00850893" w:rsidP="00850893">
      <w:pPr>
        <w:numPr>
          <w:ilvl w:val="0"/>
          <w:numId w:val="26"/>
        </w:numPr>
        <w:spacing w:before="100" w:beforeAutospacing="1" w:after="100" w:afterAutospacing="1" w:line="240" w:lineRule="auto"/>
        <w:jc w:val="both"/>
        <w:rPr>
          <w:rFonts w:ascii="Arial" w:eastAsia="Times New Roman" w:hAnsi="Arial" w:cs="Arial"/>
          <w:color w:val="000000"/>
          <w:sz w:val="20"/>
          <w:szCs w:val="20"/>
        </w:rPr>
      </w:pPr>
      <w:r>
        <w:rPr>
          <w:rStyle w:val="Strong"/>
          <w:rFonts w:ascii="Arial" w:eastAsia="Times New Roman" w:hAnsi="Arial" w:cs="Arial"/>
          <w:color w:val="000000"/>
          <w:sz w:val="20"/>
          <w:szCs w:val="20"/>
          <w:u w:val="single"/>
        </w:rPr>
        <w:lastRenderedPageBreak/>
        <w:t xml:space="preserve">USDA APHIS </w:t>
      </w:r>
      <w:hyperlink r:id="rId62" w:history="1">
        <w:r>
          <w:rPr>
            <w:rStyle w:val="Hyperlink"/>
            <w:rFonts w:ascii="Arial" w:eastAsia="Times New Roman" w:hAnsi="Arial" w:cs="Arial"/>
            <w:b/>
            <w:bCs/>
            <w:color w:val="1D5782"/>
            <w:sz w:val="20"/>
            <w:szCs w:val="20"/>
          </w:rPr>
          <w:t>confirmed</w:t>
        </w:r>
      </w:hyperlink>
      <w:r>
        <w:rPr>
          <w:rStyle w:val="Strong"/>
          <w:rFonts w:ascii="Arial" w:eastAsia="Times New Roman" w:hAnsi="Arial" w:cs="Arial"/>
          <w:color w:val="000000"/>
          <w:sz w:val="20"/>
          <w:szCs w:val="20"/>
          <w:u w:val="single"/>
        </w:rPr>
        <w:t xml:space="preserve"> the detection of HPAI in backyard flocks in Linn County, Oregon; and Jefferson County, Washington.</w:t>
      </w:r>
    </w:p>
    <w:p w14:paraId="658322DC" w14:textId="77777777" w:rsidR="00850893" w:rsidRDefault="00850893" w:rsidP="00850893">
      <w:pPr>
        <w:numPr>
          <w:ilvl w:val="0"/>
          <w:numId w:val="26"/>
        </w:numPr>
        <w:spacing w:before="100" w:beforeAutospacing="1" w:after="100" w:afterAutospacing="1" w:line="240" w:lineRule="auto"/>
        <w:jc w:val="both"/>
        <w:rPr>
          <w:rFonts w:ascii="Arial" w:eastAsia="Times New Roman" w:hAnsi="Arial" w:cs="Arial"/>
          <w:color w:val="000000"/>
          <w:sz w:val="20"/>
          <w:szCs w:val="20"/>
        </w:rPr>
      </w:pPr>
      <w:r>
        <w:rPr>
          <w:rStyle w:val="Strong"/>
          <w:rFonts w:ascii="Arial" w:eastAsia="Times New Roman" w:hAnsi="Arial" w:cs="Arial"/>
          <w:color w:val="000000"/>
          <w:sz w:val="20"/>
          <w:szCs w:val="20"/>
          <w:u w:val="single"/>
        </w:rPr>
        <w:t xml:space="preserve">Canada </w:t>
      </w:r>
      <w:hyperlink r:id="rId63" w:history="1">
        <w:r>
          <w:rPr>
            <w:rStyle w:val="Hyperlink"/>
            <w:rFonts w:ascii="Arial" w:eastAsia="Times New Roman" w:hAnsi="Arial" w:cs="Arial"/>
            <w:b/>
            <w:bCs/>
            <w:color w:val="1D5782"/>
            <w:sz w:val="20"/>
            <w:szCs w:val="20"/>
          </w:rPr>
          <w:t>reported</w:t>
        </w:r>
      </w:hyperlink>
      <w:r>
        <w:rPr>
          <w:rStyle w:val="Strong"/>
          <w:rFonts w:ascii="Arial" w:eastAsia="Times New Roman" w:hAnsi="Arial" w:cs="Arial"/>
          <w:color w:val="000000"/>
          <w:sz w:val="20"/>
          <w:szCs w:val="20"/>
          <w:u w:val="single"/>
        </w:rPr>
        <w:t xml:space="preserve"> a total of 390 confirmed and 291 suspected detections of HPAI in wild birds.</w:t>
      </w:r>
    </w:p>
    <w:p w14:paraId="72DD5199" w14:textId="77777777" w:rsidR="00850893" w:rsidRDefault="00850893" w:rsidP="00850893">
      <w:pPr>
        <w:numPr>
          <w:ilvl w:val="0"/>
          <w:numId w:val="26"/>
        </w:numPr>
        <w:spacing w:before="100" w:beforeAutospacing="1" w:after="100" w:afterAutospacing="1"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WOAH-WAHIS </w:t>
      </w:r>
      <w:hyperlink r:id="rId64" w:history="1">
        <w:r>
          <w:rPr>
            <w:rStyle w:val="Hyperlink"/>
            <w:rFonts w:ascii="Arial" w:eastAsia="Times New Roman" w:hAnsi="Arial" w:cs="Arial"/>
            <w:color w:val="1D5782"/>
            <w:sz w:val="20"/>
            <w:szCs w:val="20"/>
          </w:rPr>
          <w:t>reported</w:t>
        </w:r>
      </w:hyperlink>
      <w:r>
        <w:rPr>
          <w:rFonts w:ascii="Arial" w:eastAsia="Times New Roman" w:hAnsi="Arial" w:cs="Arial"/>
          <w:color w:val="000000"/>
          <w:sz w:val="20"/>
          <w:szCs w:val="20"/>
        </w:rPr>
        <w:t xml:space="preserve"> 28 new detections of HPAI H5N1 in wild mammals, including bobcats, coyotes, opossums, racoons, red foxes, and striped skunks, from Alaska, Idaho, Iowa, Michigan, Minnesota, North Dakota, Utah, Washington, and Wisconsin.</w:t>
      </w:r>
    </w:p>
    <w:p w14:paraId="1C73DF54" w14:textId="58D44600" w:rsidR="00C03260" w:rsidRPr="003C546E" w:rsidRDefault="00A1017D" w:rsidP="00883A6D">
      <w:pPr>
        <w:pStyle w:val="Heading1"/>
        <w:jc w:val="both"/>
        <w:rPr>
          <w:rFonts w:ascii="Arial" w:hAnsi="Arial" w:cs="Arial"/>
        </w:rPr>
      </w:pPr>
      <w:bookmarkStart w:id="8" w:name="_Toc108163192"/>
      <w:r w:rsidRPr="003C546E">
        <w:rPr>
          <w:rFonts w:ascii="Arial" w:hAnsi="Arial" w:cs="Arial"/>
        </w:rPr>
        <w:t xml:space="preserve">Additional </w:t>
      </w:r>
      <w:r w:rsidR="00E3549D" w:rsidRPr="003C546E">
        <w:rPr>
          <w:rFonts w:ascii="Arial" w:hAnsi="Arial" w:cs="Arial"/>
        </w:rPr>
        <w:t>(Re)Emerging Infectious Diseases of Interest</w:t>
      </w:r>
      <w:bookmarkEnd w:id="8"/>
    </w:p>
    <w:p w14:paraId="04383252" w14:textId="3F86C021" w:rsidR="00541263" w:rsidRPr="003C546E" w:rsidRDefault="00541263" w:rsidP="00883A6D">
      <w:pPr>
        <w:jc w:val="both"/>
        <w:rPr>
          <w:rFonts w:ascii="Arial" w:hAnsi="Arial" w:cs="Arial"/>
        </w:rPr>
      </w:pPr>
      <w:r w:rsidRPr="003C546E">
        <w:rPr>
          <w:rFonts w:ascii="Arial" w:hAnsi="Arial" w:cs="Arial"/>
        </w:rPr>
        <w:t>This section includes both current/present and recent/historical information.</w:t>
      </w:r>
    </w:p>
    <w:p w14:paraId="78DF0B48" w14:textId="77777777" w:rsidR="00E46A82" w:rsidRPr="003C546E" w:rsidRDefault="000E673C" w:rsidP="00883A6D">
      <w:pPr>
        <w:pStyle w:val="Heading2"/>
        <w:jc w:val="both"/>
        <w:rPr>
          <w:rFonts w:ascii="Arial" w:hAnsi="Arial" w:cs="Arial"/>
        </w:rPr>
      </w:pPr>
      <w:bookmarkStart w:id="9" w:name="_Toc108163193"/>
      <w:r w:rsidRPr="003C546E">
        <w:rPr>
          <w:rFonts w:ascii="Arial" w:hAnsi="Arial" w:cs="Arial"/>
        </w:rPr>
        <w:t>Spotlight:</w:t>
      </w:r>
      <w:bookmarkEnd w:id="9"/>
    </w:p>
    <w:p w14:paraId="7FE70407" w14:textId="7FBC60EB" w:rsidR="00AC45F2" w:rsidRPr="003C546E" w:rsidRDefault="00020C5C" w:rsidP="00883A6D">
      <w:pPr>
        <w:pStyle w:val="Heading2"/>
        <w:ind w:left="404"/>
        <w:jc w:val="both"/>
        <w:rPr>
          <w:rFonts w:ascii="Arial" w:hAnsi="Arial" w:cs="Arial"/>
        </w:rPr>
      </w:pPr>
      <w:bookmarkStart w:id="10" w:name="_Toc108163194"/>
      <w:r w:rsidRPr="003C546E">
        <w:rPr>
          <w:rFonts w:ascii="Arial" w:hAnsi="Arial" w:cs="Arial"/>
        </w:rPr>
        <w:t>Monkeypox</w:t>
      </w:r>
      <w:bookmarkEnd w:id="10"/>
    </w:p>
    <w:p w14:paraId="6BA70FCA" w14:textId="44E856E2" w:rsidR="00617381" w:rsidRDefault="00617381" w:rsidP="00883A6D">
      <w:pPr>
        <w:pStyle w:val="NoSpacing"/>
        <w:numPr>
          <w:ilvl w:val="0"/>
          <w:numId w:val="6"/>
        </w:numPr>
        <w:jc w:val="both"/>
        <w:rPr>
          <w:rFonts w:ascii="Arial" w:hAnsi="Arial" w:cs="Arial"/>
        </w:rPr>
      </w:pPr>
      <w:r>
        <w:rPr>
          <w:rFonts w:ascii="Arial" w:hAnsi="Arial" w:cs="Arial"/>
        </w:rPr>
        <w:t xml:space="preserve">As of </w:t>
      </w:r>
      <w:r w:rsidR="00D651C8">
        <w:rPr>
          <w:rFonts w:ascii="Arial" w:hAnsi="Arial" w:cs="Arial"/>
        </w:rPr>
        <w:t>7</w:t>
      </w:r>
      <w:r>
        <w:rPr>
          <w:rFonts w:ascii="Arial" w:hAnsi="Arial" w:cs="Arial"/>
        </w:rPr>
        <w:t>/</w:t>
      </w:r>
      <w:r w:rsidR="00D651C8">
        <w:rPr>
          <w:rFonts w:ascii="Arial" w:hAnsi="Arial" w:cs="Arial"/>
        </w:rPr>
        <w:t>7</w:t>
      </w:r>
      <w:r>
        <w:rPr>
          <w:rFonts w:ascii="Arial" w:hAnsi="Arial" w:cs="Arial"/>
        </w:rPr>
        <w:t xml:space="preserve">, there are </w:t>
      </w:r>
      <w:r w:rsidR="00D651C8">
        <w:rPr>
          <w:rFonts w:ascii="Arial" w:hAnsi="Arial" w:cs="Arial"/>
        </w:rPr>
        <w:t>700</w:t>
      </w:r>
      <w:r>
        <w:rPr>
          <w:rFonts w:ascii="Arial" w:hAnsi="Arial" w:cs="Arial"/>
        </w:rPr>
        <w:t xml:space="preserve"> reported </w:t>
      </w:r>
      <w:r w:rsidRPr="003C546E">
        <w:rPr>
          <w:rFonts w:ascii="Arial" w:hAnsi="Arial" w:cs="Arial"/>
        </w:rPr>
        <w:t>cases of monkeypox/</w:t>
      </w:r>
      <w:proofErr w:type="spellStart"/>
      <w:r w:rsidRPr="003C546E">
        <w:rPr>
          <w:rFonts w:ascii="Arial" w:hAnsi="Arial" w:cs="Arial"/>
        </w:rPr>
        <w:t>orthopoxvirus</w:t>
      </w:r>
      <w:proofErr w:type="spellEnd"/>
      <w:r w:rsidRPr="003C546E">
        <w:rPr>
          <w:rFonts w:ascii="Arial" w:hAnsi="Arial" w:cs="Arial"/>
        </w:rPr>
        <w:t xml:space="preserve"> in </w:t>
      </w:r>
      <w:r w:rsidR="00D651C8">
        <w:rPr>
          <w:rFonts w:ascii="Arial" w:hAnsi="Arial" w:cs="Arial"/>
        </w:rPr>
        <w:t>36</w:t>
      </w:r>
      <w:r w:rsidRPr="003C546E">
        <w:rPr>
          <w:rFonts w:ascii="Arial" w:hAnsi="Arial" w:cs="Arial"/>
        </w:rPr>
        <w:t xml:space="preserve"> states and </w:t>
      </w:r>
      <w:r w:rsidR="00D651C8">
        <w:rPr>
          <w:rFonts w:ascii="Arial" w:hAnsi="Arial" w:cs="Arial"/>
        </w:rPr>
        <w:t>territories,</w:t>
      </w:r>
      <w:r w:rsidRPr="003C546E">
        <w:rPr>
          <w:rFonts w:ascii="Arial" w:hAnsi="Arial" w:cs="Arial"/>
        </w:rPr>
        <w:t xml:space="preserve"> per the CDC </w:t>
      </w:r>
      <w:hyperlink r:id="rId65" w:history="1">
        <w:r w:rsidRPr="003C546E">
          <w:rPr>
            <w:rStyle w:val="Hyperlink"/>
            <w:rFonts w:ascii="Arial" w:hAnsi="Arial" w:cs="Arial"/>
          </w:rPr>
          <w:t>U.S. Monkeypox 2022: Situation Summary</w:t>
        </w:r>
      </w:hyperlink>
    </w:p>
    <w:p w14:paraId="276E17C8" w14:textId="7306EC60" w:rsidR="00EF243F" w:rsidRDefault="00EF243F" w:rsidP="00883A6D">
      <w:pPr>
        <w:pStyle w:val="NoSpacing"/>
        <w:numPr>
          <w:ilvl w:val="0"/>
          <w:numId w:val="6"/>
        </w:numPr>
        <w:jc w:val="both"/>
        <w:rPr>
          <w:rFonts w:ascii="Arial" w:hAnsi="Arial" w:cs="Arial"/>
        </w:rPr>
      </w:pPr>
      <w:r>
        <w:rPr>
          <w:rFonts w:ascii="Arial" w:hAnsi="Arial" w:cs="Arial"/>
        </w:rPr>
        <w:t xml:space="preserve">As of 6/25, WHO </w:t>
      </w:r>
      <w:hyperlink r:id="rId66" w:history="1">
        <w:r w:rsidRPr="00B10838">
          <w:rPr>
            <w:rStyle w:val="Hyperlink"/>
            <w:rFonts w:ascii="Arial" w:hAnsi="Arial" w:cs="Arial"/>
          </w:rPr>
          <w:t>announced</w:t>
        </w:r>
      </w:hyperlink>
      <w:r>
        <w:rPr>
          <w:rFonts w:ascii="Arial" w:hAnsi="Arial" w:cs="Arial"/>
        </w:rPr>
        <w:t xml:space="preserve"> that monkeypox is not currently a global public health emergency </w:t>
      </w:r>
    </w:p>
    <w:p w14:paraId="6791883B" w14:textId="13BD0A34" w:rsidR="001E7994" w:rsidRPr="003C546E" w:rsidRDefault="001E7994" w:rsidP="00883A6D">
      <w:pPr>
        <w:pStyle w:val="NoSpacing"/>
        <w:numPr>
          <w:ilvl w:val="0"/>
          <w:numId w:val="6"/>
        </w:numPr>
        <w:jc w:val="both"/>
        <w:rPr>
          <w:rStyle w:val="Hyperlink"/>
          <w:rFonts w:ascii="Arial" w:hAnsi="Arial" w:cs="Arial"/>
          <w:color w:val="auto"/>
          <w:u w:val="none"/>
        </w:rPr>
      </w:pPr>
      <w:r w:rsidRPr="003C546E">
        <w:rPr>
          <w:rStyle w:val="Hyperlink"/>
          <w:rFonts w:ascii="Arial" w:hAnsi="Arial" w:cs="Arial"/>
          <w:color w:val="auto"/>
          <w:u w:val="none"/>
        </w:rPr>
        <w:t xml:space="preserve">On 6/15, the World Health Organization </w:t>
      </w:r>
      <w:hyperlink r:id="rId67" w:history="1">
        <w:r w:rsidRPr="003C546E">
          <w:rPr>
            <w:rStyle w:val="Hyperlink"/>
            <w:rFonts w:ascii="Arial" w:hAnsi="Arial" w:cs="Arial"/>
          </w:rPr>
          <w:t>reported</w:t>
        </w:r>
      </w:hyperlink>
      <w:r w:rsidRPr="003C546E">
        <w:rPr>
          <w:rStyle w:val="Hyperlink"/>
          <w:rFonts w:ascii="Arial" w:hAnsi="Arial" w:cs="Arial"/>
          <w:color w:val="auto"/>
          <w:u w:val="none"/>
        </w:rPr>
        <w:t xml:space="preserve"> looking into reports that monkeypox virus is present in the semen of patients </w:t>
      </w:r>
    </w:p>
    <w:p w14:paraId="5FBF4F9C" w14:textId="30172319" w:rsidR="00A1136C" w:rsidRPr="003C546E" w:rsidRDefault="00A1136C" w:rsidP="00883A6D">
      <w:pPr>
        <w:pStyle w:val="NoSpacing"/>
        <w:numPr>
          <w:ilvl w:val="0"/>
          <w:numId w:val="6"/>
        </w:numPr>
        <w:jc w:val="both"/>
        <w:rPr>
          <w:rFonts w:ascii="Arial" w:hAnsi="Arial" w:cs="Arial"/>
        </w:rPr>
      </w:pPr>
      <w:r w:rsidRPr="003C546E">
        <w:rPr>
          <w:rFonts w:ascii="Arial" w:hAnsi="Arial" w:cs="Arial"/>
        </w:rPr>
        <w:t xml:space="preserve">On 6/14 the </w:t>
      </w:r>
      <w:hyperlink r:id="rId68" w:history="1">
        <w:r w:rsidRPr="003C546E">
          <w:rPr>
            <w:rStyle w:val="Hyperlink"/>
            <w:rFonts w:ascii="Arial" w:hAnsi="Arial" w:cs="Arial"/>
          </w:rPr>
          <w:t>CDC</w:t>
        </w:r>
      </w:hyperlink>
      <w:r w:rsidRPr="003C546E">
        <w:rPr>
          <w:rFonts w:ascii="Arial" w:hAnsi="Arial" w:cs="Arial"/>
        </w:rPr>
        <w:t xml:space="preserve"> distributed updated case-finding guidance via the CDC Health Alert Network</w:t>
      </w:r>
    </w:p>
    <w:p w14:paraId="22E5F50B" w14:textId="38BB9530" w:rsidR="00E66E88" w:rsidRPr="003C546E" w:rsidRDefault="00E66E88" w:rsidP="00883A6D">
      <w:pPr>
        <w:pStyle w:val="NoSpacing"/>
        <w:numPr>
          <w:ilvl w:val="0"/>
          <w:numId w:val="6"/>
        </w:numPr>
        <w:jc w:val="both"/>
        <w:rPr>
          <w:rFonts w:ascii="Arial" w:hAnsi="Arial" w:cs="Arial"/>
        </w:rPr>
      </w:pPr>
      <w:r w:rsidRPr="003C546E">
        <w:rPr>
          <w:rFonts w:ascii="Arial" w:hAnsi="Arial" w:cs="Arial"/>
        </w:rPr>
        <w:t>As of 6/</w:t>
      </w:r>
      <w:r w:rsidR="00457DF9" w:rsidRPr="003C546E">
        <w:rPr>
          <w:rFonts w:ascii="Arial" w:hAnsi="Arial" w:cs="Arial"/>
        </w:rPr>
        <w:t>8</w:t>
      </w:r>
      <w:r w:rsidRPr="003C546E">
        <w:rPr>
          <w:rFonts w:ascii="Arial" w:hAnsi="Arial" w:cs="Arial"/>
        </w:rPr>
        <w:t xml:space="preserve">, CDC updated the </w:t>
      </w:r>
      <w:hyperlink r:id="rId69" w:history="1">
        <w:r w:rsidRPr="003C546E">
          <w:rPr>
            <w:rStyle w:val="Hyperlink"/>
            <w:rFonts w:ascii="Arial" w:hAnsi="Arial" w:cs="Arial"/>
          </w:rPr>
          <w:t>Case Definitions for Use in the 2022 Monkeypox Response</w:t>
        </w:r>
      </w:hyperlink>
    </w:p>
    <w:p w14:paraId="16D2870F" w14:textId="6D723C48" w:rsidR="009151EC" w:rsidRPr="003C546E" w:rsidRDefault="00020C5C" w:rsidP="00883A6D">
      <w:pPr>
        <w:pStyle w:val="ListParagraph"/>
        <w:numPr>
          <w:ilvl w:val="0"/>
          <w:numId w:val="6"/>
        </w:numPr>
        <w:jc w:val="both"/>
        <w:rPr>
          <w:rFonts w:ascii="Arial" w:hAnsi="Arial" w:cs="Arial"/>
        </w:rPr>
      </w:pPr>
      <w:r w:rsidRPr="003C546E">
        <w:rPr>
          <w:rFonts w:ascii="Arial" w:hAnsi="Arial" w:cs="Arial"/>
        </w:rPr>
        <w:t xml:space="preserve">On </w:t>
      </w:r>
      <w:r w:rsidR="00C55B51" w:rsidRPr="003C546E">
        <w:rPr>
          <w:rFonts w:ascii="Arial" w:hAnsi="Arial" w:cs="Arial"/>
        </w:rPr>
        <w:t>5/18</w:t>
      </w:r>
      <w:r w:rsidRPr="003C546E">
        <w:rPr>
          <w:rFonts w:ascii="Arial" w:hAnsi="Arial" w:cs="Arial"/>
        </w:rPr>
        <w:t xml:space="preserve">, the </w:t>
      </w:r>
      <w:hyperlink r:id="rId70" w:history="1">
        <w:r w:rsidRPr="003C546E">
          <w:rPr>
            <w:rStyle w:val="Hyperlink"/>
            <w:rFonts w:ascii="Arial" w:hAnsi="Arial" w:cs="Arial"/>
          </w:rPr>
          <w:t>Massachusetts</w:t>
        </w:r>
      </w:hyperlink>
      <w:r w:rsidRPr="003C546E">
        <w:rPr>
          <w:rFonts w:ascii="Arial" w:hAnsi="Arial" w:cs="Arial"/>
        </w:rPr>
        <w:t xml:space="preserve"> Department of Public Health (DPH) and the U.S. </w:t>
      </w:r>
      <w:hyperlink r:id="rId71" w:history="1">
        <w:r w:rsidRPr="003C546E">
          <w:rPr>
            <w:rStyle w:val="Hyperlink"/>
            <w:rFonts w:ascii="Arial" w:hAnsi="Arial" w:cs="Arial"/>
          </w:rPr>
          <w:t>CDC</w:t>
        </w:r>
      </w:hyperlink>
      <w:r w:rsidRPr="003C546E">
        <w:rPr>
          <w:rFonts w:ascii="Arial" w:hAnsi="Arial" w:cs="Arial"/>
        </w:rPr>
        <w:t xml:space="preserve"> confirmed a human case of infection with monkeypox virus (MPXV) in an individual with recent travel history to Canada by private transportation.</w:t>
      </w:r>
    </w:p>
    <w:p w14:paraId="39D66910" w14:textId="2580CAFF" w:rsidR="00281749" w:rsidRPr="003C546E" w:rsidRDefault="00CD514F" w:rsidP="00883A6D">
      <w:pPr>
        <w:pStyle w:val="Heading2"/>
        <w:ind w:left="360"/>
        <w:jc w:val="both"/>
        <w:rPr>
          <w:rFonts w:ascii="Arial" w:hAnsi="Arial" w:cs="Arial"/>
        </w:rPr>
      </w:pPr>
      <w:bookmarkStart w:id="11" w:name="_Toc108163195"/>
      <w:r w:rsidRPr="003C546E">
        <w:rPr>
          <w:rFonts w:ascii="Arial" w:hAnsi="Arial" w:cs="Arial"/>
        </w:rPr>
        <w:t>Acute Hepatitis of Unknown Origin</w:t>
      </w:r>
      <w:bookmarkEnd w:id="11"/>
    </w:p>
    <w:p w14:paraId="42947356" w14:textId="2F0E20ED" w:rsidR="00883A6D" w:rsidRPr="006D43F0" w:rsidRDefault="00883A6D" w:rsidP="00883A6D">
      <w:pPr>
        <w:pStyle w:val="NoSpacing"/>
        <w:numPr>
          <w:ilvl w:val="0"/>
          <w:numId w:val="7"/>
        </w:numPr>
        <w:spacing w:line="276" w:lineRule="auto"/>
        <w:jc w:val="both"/>
        <w:rPr>
          <w:rFonts w:ascii="Arial" w:hAnsi="Arial" w:cs="Arial"/>
        </w:rPr>
      </w:pPr>
      <w:r w:rsidRPr="006D43F0">
        <w:rPr>
          <w:rFonts w:ascii="Arial" w:hAnsi="Arial" w:cs="Arial"/>
        </w:rPr>
        <w:t xml:space="preserve">As of </w:t>
      </w:r>
      <w:r w:rsidR="000C23FE">
        <w:rPr>
          <w:rFonts w:ascii="Arial" w:hAnsi="Arial" w:cs="Arial"/>
        </w:rPr>
        <w:t>7</w:t>
      </w:r>
      <w:r w:rsidRPr="006D43F0">
        <w:rPr>
          <w:rFonts w:ascii="Arial" w:hAnsi="Arial" w:cs="Arial"/>
        </w:rPr>
        <w:t>/</w:t>
      </w:r>
      <w:r w:rsidR="000C23FE">
        <w:rPr>
          <w:rFonts w:ascii="Arial" w:hAnsi="Arial" w:cs="Arial"/>
        </w:rPr>
        <w:t>7</w:t>
      </w:r>
      <w:r w:rsidRPr="006D43F0">
        <w:rPr>
          <w:rFonts w:ascii="Arial" w:hAnsi="Arial" w:cs="Arial"/>
        </w:rPr>
        <w:t xml:space="preserve">, there are </w:t>
      </w:r>
      <w:hyperlink r:id="rId72" w:history="1">
        <w:r w:rsidRPr="006D43F0">
          <w:rPr>
            <w:rStyle w:val="Hyperlink"/>
            <w:rFonts w:ascii="Arial" w:hAnsi="Arial" w:cs="Arial"/>
            <w:highlight w:val="yellow"/>
          </w:rPr>
          <w:t>3</w:t>
        </w:r>
        <w:r w:rsidR="00D651C8">
          <w:rPr>
            <w:rStyle w:val="Hyperlink"/>
            <w:rFonts w:ascii="Arial" w:hAnsi="Arial" w:cs="Arial"/>
            <w:highlight w:val="yellow"/>
          </w:rPr>
          <w:t>32</w:t>
        </w:r>
        <w:r w:rsidRPr="006D43F0">
          <w:rPr>
            <w:rStyle w:val="Hyperlink"/>
            <w:rFonts w:ascii="Arial" w:hAnsi="Arial" w:cs="Arial"/>
            <w:highlight w:val="yellow"/>
          </w:rPr>
          <w:t xml:space="preserve"> persons under inve</w:t>
        </w:r>
        <w:r w:rsidRPr="006D43F0">
          <w:rPr>
            <w:rStyle w:val="Hyperlink"/>
            <w:rFonts w:ascii="Arial" w:hAnsi="Arial" w:cs="Arial"/>
            <w:highlight w:val="yellow"/>
          </w:rPr>
          <w:t>s</w:t>
        </w:r>
        <w:r w:rsidRPr="006D43F0">
          <w:rPr>
            <w:rStyle w:val="Hyperlink"/>
            <w:rFonts w:ascii="Arial" w:hAnsi="Arial" w:cs="Arial"/>
            <w:highlight w:val="yellow"/>
          </w:rPr>
          <w:t>tigation</w:t>
        </w:r>
      </w:hyperlink>
      <w:r w:rsidRPr="006D43F0">
        <w:rPr>
          <w:rFonts w:ascii="Arial" w:hAnsi="Arial" w:cs="Arial"/>
          <w:highlight w:val="yellow"/>
        </w:rPr>
        <w:t>*</w:t>
      </w:r>
      <w:r w:rsidRPr="006D43F0">
        <w:rPr>
          <w:rFonts w:ascii="Arial" w:hAnsi="Arial" w:cs="Arial"/>
        </w:rPr>
        <w:t xml:space="preserve"> in the US</w:t>
      </w:r>
    </w:p>
    <w:p w14:paraId="3310F190" w14:textId="393DCDBC" w:rsidR="00573660" w:rsidRDefault="00573660" w:rsidP="00883A6D">
      <w:pPr>
        <w:pStyle w:val="NoSpacing"/>
        <w:numPr>
          <w:ilvl w:val="0"/>
          <w:numId w:val="7"/>
        </w:numPr>
        <w:spacing w:line="276" w:lineRule="auto"/>
        <w:jc w:val="both"/>
        <w:rPr>
          <w:rFonts w:ascii="Arial" w:hAnsi="Arial" w:cs="Arial"/>
        </w:rPr>
      </w:pPr>
      <w:r>
        <w:rPr>
          <w:rFonts w:ascii="Arial" w:hAnsi="Arial" w:cs="Arial"/>
        </w:rPr>
        <w:t xml:space="preserve">On 6/24, the CDC released </w:t>
      </w:r>
      <w:r w:rsidRPr="00573660">
        <w:rPr>
          <w:rFonts w:ascii="Arial" w:hAnsi="Arial" w:cs="Arial"/>
        </w:rPr>
        <w:t xml:space="preserve">Interim </w:t>
      </w:r>
      <w:hyperlink r:id="rId73" w:history="1">
        <w:r w:rsidRPr="00573660">
          <w:rPr>
            <w:rStyle w:val="Hyperlink"/>
            <w:rFonts w:ascii="Arial" w:hAnsi="Arial" w:cs="Arial"/>
          </w:rPr>
          <w:t>Analysis</w:t>
        </w:r>
      </w:hyperlink>
      <w:r w:rsidRPr="00573660">
        <w:rPr>
          <w:rFonts w:ascii="Arial" w:hAnsi="Arial" w:cs="Arial"/>
        </w:rPr>
        <w:t xml:space="preserve"> of Acute Hepatitis of Unknown Etiology in Children Aged &lt;10 Years — United States, October 2021–June 2022</w:t>
      </w:r>
    </w:p>
    <w:p w14:paraId="2D21DC5D" w14:textId="29F21008" w:rsidR="006600FF" w:rsidRPr="003C546E" w:rsidRDefault="006600FF" w:rsidP="00883A6D">
      <w:pPr>
        <w:pStyle w:val="NoSpacing"/>
        <w:numPr>
          <w:ilvl w:val="0"/>
          <w:numId w:val="7"/>
        </w:numPr>
        <w:spacing w:line="276" w:lineRule="auto"/>
        <w:jc w:val="both"/>
        <w:rPr>
          <w:rFonts w:ascii="Arial" w:hAnsi="Arial" w:cs="Arial"/>
        </w:rPr>
      </w:pPr>
      <w:r w:rsidRPr="003C546E">
        <w:rPr>
          <w:rFonts w:ascii="Arial" w:hAnsi="Arial" w:cs="Arial"/>
        </w:rPr>
        <w:t xml:space="preserve">On </w:t>
      </w:r>
      <w:r w:rsidR="00A1136C" w:rsidRPr="003C546E">
        <w:rPr>
          <w:rFonts w:ascii="Arial" w:hAnsi="Arial" w:cs="Arial"/>
        </w:rPr>
        <w:t xml:space="preserve">6/10 a study from </w:t>
      </w:r>
      <w:hyperlink r:id="rId74" w:history="1">
        <w:r w:rsidR="00A1136C" w:rsidRPr="003C546E">
          <w:rPr>
            <w:rStyle w:val="Hyperlink"/>
            <w:rFonts w:ascii="Arial" w:hAnsi="Arial" w:cs="Arial"/>
          </w:rPr>
          <w:t>Israel</w:t>
        </w:r>
      </w:hyperlink>
      <w:r w:rsidR="00A1136C" w:rsidRPr="003C546E">
        <w:rPr>
          <w:rFonts w:ascii="Arial" w:hAnsi="Arial" w:cs="Arial"/>
        </w:rPr>
        <w:t xml:space="preserve"> suggests that </w:t>
      </w:r>
      <w:hyperlink r:id="rId75" w:history="1">
        <w:r w:rsidR="00A1136C" w:rsidRPr="003C546E">
          <w:rPr>
            <w:rStyle w:val="Hyperlink"/>
            <w:rFonts w:ascii="Arial" w:hAnsi="Arial" w:cs="Arial"/>
          </w:rPr>
          <w:t>Long COVID</w:t>
        </w:r>
      </w:hyperlink>
      <w:r w:rsidR="00A1136C" w:rsidRPr="003C546E">
        <w:rPr>
          <w:rFonts w:ascii="Arial" w:hAnsi="Arial" w:cs="Arial"/>
        </w:rPr>
        <w:t xml:space="preserve"> may be behind mysterious child hepatitis</w:t>
      </w:r>
    </w:p>
    <w:p w14:paraId="00B34EA8" w14:textId="14196419" w:rsidR="00BB707D" w:rsidRPr="003C546E" w:rsidRDefault="0048392D" w:rsidP="00883A6D">
      <w:pPr>
        <w:pStyle w:val="NoSpacing"/>
        <w:numPr>
          <w:ilvl w:val="0"/>
          <w:numId w:val="7"/>
        </w:numPr>
        <w:spacing w:line="276" w:lineRule="auto"/>
        <w:jc w:val="both"/>
        <w:rPr>
          <w:rStyle w:val="Hyperlink"/>
          <w:rFonts w:ascii="Arial" w:hAnsi="Arial" w:cs="Arial"/>
          <w:color w:val="auto"/>
          <w:u w:val="none"/>
        </w:rPr>
      </w:pPr>
      <w:r w:rsidRPr="003C546E">
        <w:rPr>
          <w:rFonts w:ascii="Arial" w:hAnsi="Arial" w:cs="Arial"/>
        </w:rPr>
        <w:t>On</w:t>
      </w:r>
      <w:r w:rsidR="00BB707D" w:rsidRPr="003C546E">
        <w:rPr>
          <w:rFonts w:ascii="Arial" w:hAnsi="Arial" w:cs="Arial"/>
        </w:rPr>
        <w:t xml:space="preserve"> 5/11 CDC Health Alert Network announced </w:t>
      </w:r>
      <w:hyperlink r:id="rId76" w:history="1">
        <w:r w:rsidR="00BB707D" w:rsidRPr="003C546E">
          <w:rPr>
            <w:rStyle w:val="Hyperlink"/>
            <w:rFonts w:ascii="Arial" w:hAnsi="Arial" w:cs="Arial"/>
          </w:rPr>
          <w:t>Updated Recommendations for Adenovirus Testing and Reporting of Children with Acute Hepatitis of Unknown Etiology</w:t>
        </w:r>
      </w:hyperlink>
    </w:p>
    <w:p w14:paraId="2B80D555" w14:textId="71CD17B4" w:rsidR="001830FB" w:rsidRPr="003C546E" w:rsidRDefault="001830FB" w:rsidP="00883A6D">
      <w:pPr>
        <w:pStyle w:val="NoSpacing"/>
        <w:numPr>
          <w:ilvl w:val="0"/>
          <w:numId w:val="7"/>
        </w:numPr>
        <w:spacing w:line="276" w:lineRule="auto"/>
        <w:jc w:val="both"/>
        <w:rPr>
          <w:rFonts w:ascii="Arial" w:eastAsia="Times New Roman" w:hAnsi="Arial" w:cs="Arial"/>
          <w:b/>
          <w:bCs/>
          <w:color w:val="000000"/>
        </w:rPr>
      </w:pPr>
      <w:r w:rsidRPr="003C546E">
        <w:rPr>
          <w:rStyle w:val="Strong"/>
          <w:rFonts w:ascii="Arial" w:eastAsia="Times New Roman" w:hAnsi="Arial" w:cs="Arial"/>
          <w:b w:val="0"/>
          <w:bCs w:val="0"/>
          <w:color w:val="000000"/>
        </w:rPr>
        <w:t xml:space="preserve">On 5/6 A U.S. media source </w:t>
      </w:r>
      <w:hyperlink r:id="rId77" w:history="1">
        <w:r w:rsidRPr="003C546E">
          <w:rPr>
            <w:rStyle w:val="Hyperlink"/>
            <w:rFonts w:ascii="Arial" w:eastAsia="Times New Roman" w:hAnsi="Arial" w:cs="Arial"/>
            <w:b/>
            <w:bCs/>
            <w:color w:val="1D5782"/>
          </w:rPr>
          <w:t>published</w:t>
        </w:r>
      </w:hyperlink>
      <w:r w:rsidRPr="003C546E">
        <w:rPr>
          <w:rStyle w:val="Strong"/>
          <w:rFonts w:ascii="Arial" w:eastAsia="Times New Roman" w:hAnsi="Arial" w:cs="Arial"/>
          <w:b w:val="0"/>
          <w:bCs w:val="0"/>
          <w:color w:val="000000"/>
        </w:rPr>
        <w:t xml:space="preserve"> a comprehensive list of all states investigating reports of suspected childhood hepatitis cases- including Delaware.</w:t>
      </w:r>
    </w:p>
    <w:p w14:paraId="5C305302" w14:textId="3E28D49D" w:rsidR="00CD514F" w:rsidRPr="003C546E" w:rsidRDefault="00BB707D" w:rsidP="00883A6D">
      <w:pPr>
        <w:pStyle w:val="NoSpacing"/>
        <w:numPr>
          <w:ilvl w:val="0"/>
          <w:numId w:val="7"/>
        </w:numPr>
        <w:spacing w:line="276" w:lineRule="auto"/>
        <w:jc w:val="both"/>
        <w:rPr>
          <w:rFonts w:ascii="Arial" w:hAnsi="Arial" w:cs="Arial"/>
        </w:rPr>
      </w:pPr>
      <w:r w:rsidRPr="003C546E">
        <w:rPr>
          <w:rFonts w:ascii="Arial" w:hAnsi="Arial" w:cs="Arial"/>
        </w:rPr>
        <w:t xml:space="preserve">On 5/4 </w:t>
      </w:r>
      <w:hyperlink r:id="rId78" w:history="1">
        <w:r w:rsidR="00500817" w:rsidRPr="003C546E">
          <w:rPr>
            <w:rStyle w:val="Hyperlink"/>
            <w:rFonts w:ascii="Arial" w:hAnsi="Arial" w:cs="Arial"/>
          </w:rPr>
          <w:t>With usual suspects ruled out, disease detectives try to crack mystery of viral hepatitis cases in kids</w:t>
        </w:r>
      </w:hyperlink>
    </w:p>
    <w:p w14:paraId="55D08456" w14:textId="2C24F428" w:rsidR="00BB24FD" w:rsidRDefault="0070686D" w:rsidP="00883A6D">
      <w:pPr>
        <w:pStyle w:val="NoSpacing"/>
        <w:numPr>
          <w:ilvl w:val="0"/>
          <w:numId w:val="7"/>
        </w:numPr>
        <w:spacing w:line="276" w:lineRule="auto"/>
        <w:jc w:val="both"/>
        <w:rPr>
          <w:rFonts w:ascii="Arial" w:hAnsi="Arial" w:cs="Arial"/>
        </w:rPr>
      </w:pPr>
      <w:r w:rsidRPr="003C546E">
        <w:rPr>
          <w:rFonts w:ascii="Arial" w:hAnsi="Arial" w:cs="Arial"/>
        </w:rPr>
        <w:t xml:space="preserve">Since October 2021, children in </w:t>
      </w:r>
      <w:r w:rsidR="00E85089">
        <w:rPr>
          <w:rFonts w:ascii="Arial" w:hAnsi="Arial" w:cs="Arial"/>
        </w:rPr>
        <w:t>the U.S.</w:t>
      </w:r>
      <w:r w:rsidRPr="003C546E">
        <w:rPr>
          <w:rFonts w:ascii="Arial" w:hAnsi="Arial" w:cs="Arial"/>
        </w:rPr>
        <w:t xml:space="preserve"> have been diagnosed with hepatic injury (i.e., liver injury)/hepatitis (i.e., liver inflammation/disease) following reported symptoms of gastrointestinal illness with no predisposing health conditions. In the U.S., cases have been reported in </w:t>
      </w:r>
      <w:r w:rsidR="00E85089">
        <w:rPr>
          <w:rFonts w:ascii="Arial" w:hAnsi="Arial" w:cs="Arial"/>
        </w:rPr>
        <w:t>42 states and Puerto Rico.</w:t>
      </w:r>
    </w:p>
    <w:p w14:paraId="20B75F13" w14:textId="3459E2EA" w:rsidR="00E85089" w:rsidRPr="003C546E" w:rsidRDefault="00E85089" w:rsidP="00883A6D">
      <w:pPr>
        <w:pStyle w:val="NoSpacing"/>
        <w:spacing w:line="276" w:lineRule="auto"/>
        <w:ind w:left="360"/>
        <w:jc w:val="both"/>
        <w:rPr>
          <w:rFonts w:ascii="Arial" w:hAnsi="Arial" w:cs="Arial"/>
        </w:rPr>
      </w:pPr>
      <w:r>
        <w:rPr>
          <w:rFonts w:ascii="Arial" w:hAnsi="Arial" w:cs="Arial"/>
        </w:rPr>
        <w:t>*</w:t>
      </w:r>
      <w:r w:rsidRPr="00E85089">
        <w:t xml:space="preserve"> </w:t>
      </w:r>
      <w:r w:rsidRPr="00E85089">
        <w:rPr>
          <w:rFonts w:ascii="Arial" w:hAnsi="Arial" w:cs="Arial"/>
        </w:rPr>
        <w:t>Person Under Investigation: Children &lt;10 years of age with elevated aspartate aminotransferase (AST) or alanine aminotransferase (ALT) (&gt;500 U/L) who have an unknown etiology for their hepatitis (with or without any adenovirus testing results, independent of the results) since October 1, 2021.</w:t>
      </w:r>
    </w:p>
    <w:p w14:paraId="504B9A04" w14:textId="317BDDFB" w:rsidR="00B8686C" w:rsidRDefault="00E3549D" w:rsidP="00883A6D">
      <w:pPr>
        <w:pStyle w:val="Heading2"/>
        <w:jc w:val="both"/>
        <w:rPr>
          <w:rFonts w:ascii="Arial" w:hAnsi="Arial" w:cs="Arial"/>
        </w:rPr>
      </w:pPr>
      <w:bookmarkStart w:id="12" w:name="_Delaware"/>
      <w:bookmarkStart w:id="13" w:name="_Hlk103263453"/>
      <w:bookmarkStart w:id="14" w:name="_Toc108163196"/>
      <w:bookmarkEnd w:id="12"/>
      <w:r w:rsidRPr="003C546E">
        <w:rPr>
          <w:rFonts w:ascii="Arial" w:hAnsi="Arial" w:cs="Arial"/>
        </w:rPr>
        <w:t>Delaware</w:t>
      </w:r>
      <w:bookmarkEnd w:id="13"/>
      <w:bookmarkEnd w:id="14"/>
    </w:p>
    <w:p w14:paraId="43F2C293" w14:textId="222D89EA" w:rsidR="008215C1" w:rsidRPr="00883A6D" w:rsidRDefault="00E3549D" w:rsidP="00883A6D">
      <w:pPr>
        <w:pStyle w:val="Heading2"/>
        <w:jc w:val="both"/>
        <w:rPr>
          <w:rFonts w:ascii="Arial" w:hAnsi="Arial" w:cs="Arial"/>
        </w:rPr>
      </w:pPr>
      <w:bookmarkStart w:id="15" w:name="_Toc108163197"/>
      <w:r w:rsidRPr="003C546E">
        <w:rPr>
          <w:rFonts w:ascii="Arial" w:hAnsi="Arial" w:cs="Arial"/>
        </w:rPr>
        <w:lastRenderedPageBreak/>
        <w:t>Regional</w:t>
      </w:r>
      <w:bookmarkEnd w:id="15"/>
    </w:p>
    <w:p w14:paraId="3F401FAF" w14:textId="7F053205" w:rsidR="002753D0" w:rsidRPr="003C546E" w:rsidRDefault="00E3549D" w:rsidP="00883A6D">
      <w:pPr>
        <w:pStyle w:val="Heading2"/>
        <w:jc w:val="both"/>
        <w:rPr>
          <w:rFonts w:ascii="Arial" w:hAnsi="Arial" w:cs="Arial"/>
        </w:rPr>
      </w:pPr>
      <w:bookmarkStart w:id="16" w:name="_National"/>
      <w:bookmarkStart w:id="17" w:name="_Toc108163198"/>
      <w:bookmarkEnd w:id="16"/>
      <w:r w:rsidRPr="003C546E">
        <w:rPr>
          <w:rFonts w:ascii="Arial" w:hAnsi="Arial" w:cs="Arial"/>
        </w:rPr>
        <w:t>National</w:t>
      </w:r>
      <w:bookmarkEnd w:id="17"/>
    </w:p>
    <w:bookmarkStart w:id="18" w:name="_Global"/>
    <w:bookmarkEnd w:id="18"/>
    <w:p w14:paraId="40E90899" w14:textId="1B139041" w:rsidR="004704DB" w:rsidRPr="003C546E" w:rsidRDefault="004704DB" w:rsidP="00883A6D">
      <w:pPr>
        <w:pStyle w:val="NoSpacing"/>
        <w:numPr>
          <w:ilvl w:val="0"/>
          <w:numId w:val="5"/>
        </w:numPr>
        <w:jc w:val="both"/>
        <w:rPr>
          <w:rFonts w:ascii="Arial" w:hAnsi="Arial" w:cs="Arial"/>
        </w:rPr>
      </w:pPr>
      <w:r w:rsidRPr="003C546E">
        <w:rPr>
          <w:rFonts w:ascii="Arial" w:hAnsi="Arial" w:cs="Arial"/>
        </w:rPr>
        <w:fldChar w:fldCharType="begin"/>
      </w:r>
      <w:r w:rsidRPr="003C546E">
        <w:rPr>
          <w:rFonts w:ascii="Arial" w:hAnsi="Arial" w:cs="Arial"/>
        </w:rPr>
        <w:instrText xml:space="preserve"> HYPERLINK "https://www.cdc.gov/poxvirus/monkeypox/response/2022/index.html?CDC_AA_refVal=https%3A%2F%2Fwww.cdc.gov%2Fpoxvirus%2Fmonkeypox%2Foutbreak%2Fcurrent.html" </w:instrText>
      </w:r>
      <w:r w:rsidRPr="003C546E">
        <w:rPr>
          <w:rFonts w:ascii="Arial" w:hAnsi="Arial" w:cs="Arial"/>
        </w:rPr>
        <w:fldChar w:fldCharType="separate"/>
      </w:r>
      <w:r w:rsidRPr="003C546E">
        <w:rPr>
          <w:rStyle w:val="Hyperlink"/>
          <w:rFonts w:ascii="Arial" w:hAnsi="Arial" w:cs="Arial"/>
        </w:rPr>
        <w:t>U.S. Monkeypox 2022: Situation Summary</w:t>
      </w:r>
      <w:r w:rsidRPr="003C546E">
        <w:rPr>
          <w:rFonts w:ascii="Arial" w:hAnsi="Arial" w:cs="Arial"/>
        </w:rPr>
        <w:fldChar w:fldCharType="end"/>
      </w:r>
    </w:p>
    <w:p w14:paraId="6349C98A" w14:textId="7B6DDDF5" w:rsidR="00C92F9D" w:rsidRPr="003C546E" w:rsidRDefault="003F5A1E" w:rsidP="00883A6D">
      <w:pPr>
        <w:pStyle w:val="NoSpacing"/>
        <w:numPr>
          <w:ilvl w:val="0"/>
          <w:numId w:val="5"/>
        </w:numPr>
        <w:jc w:val="both"/>
        <w:rPr>
          <w:rFonts w:ascii="Arial" w:hAnsi="Arial" w:cs="Arial"/>
        </w:rPr>
      </w:pPr>
      <w:hyperlink r:id="rId79" w:history="1">
        <w:r w:rsidR="00C92F9D" w:rsidRPr="003C546E">
          <w:rPr>
            <w:rStyle w:val="Hyperlink"/>
            <w:rFonts w:ascii="Arial" w:eastAsia="Times New Roman" w:hAnsi="Arial" w:cs="Arial"/>
          </w:rPr>
          <w:t>Salmonella Outbreak Linked to Peanut Butter</w:t>
        </w:r>
      </w:hyperlink>
      <w:r w:rsidR="00C92F9D" w:rsidRPr="003C546E">
        <w:rPr>
          <w:rFonts w:ascii="Arial" w:hAnsi="Arial" w:cs="Arial"/>
        </w:rPr>
        <w:t xml:space="preserve">- FDA recalls Jif brand Peanut butter </w:t>
      </w:r>
    </w:p>
    <w:p w14:paraId="0733EC92" w14:textId="6900B05E" w:rsidR="00797573" w:rsidRPr="003C546E" w:rsidRDefault="003F5A1E" w:rsidP="00883A6D">
      <w:pPr>
        <w:pStyle w:val="NoSpacing"/>
        <w:numPr>
          <w:ilvl w:val="0"/>
          <w:numId w:val="5"/>
        </w:numPr>
        <w:jc w:val="both"/>
        <w:rPr>
          <w:rFonts w:ascii="Arial" w:hAnsi="Arial" w:cs="Arial"/>
        </w:rPr>
      </w:pPr>
      <w:hyperlink r:id="rId80" w:history="1">
        <w:r w:rsidR="00797573" w:rsidRPr="003C546E">
          <w:rPr>
            <w:rStyle w:val="Hyperlink"/>
            <w:rFonts w:ascii="Arial" w:hAnsi="Arial" w:cs="Arial"/>
          </w:rPr>
          <w:t>Outbreak Investigation of Hepatitis A Virus: Strawberries (May 2022)</w:t>
        </w:r>
      </w:hyperlink>
    </w:p>
    <w:p w14:paraId="11E2FC51" w14:textId="483B00A1" w:rsidR="004D6D22" w:rsidRPr="003C546E" w:rsidRDefault="00E3549D" w:rsidP="00883A6D">
      <w:pPr>
        <w:pStyle w:val="Heading2"/>
        <w:jc w:val="both"/>
        <w:rPr>
          <w:rFonts w:ascii="Arial" w:hAnsi="Arial" w:cs="Arial"/>
        </w:rPr>
      </w:pPr>
      <w:bookmarkStart w:id="19" w:name="_Toc108163199"/>
      <w:r w:rsidRPr="003C546E">
        <w:rPr>
          <w:rFonts w:ascii="Arial" w:hAnsi="Arial" w:cs="Arial"/>
        </w:rPr>
        <w:t>Globa</w:t>
      </w:r>
      <w:r w:rsidR="00DD7867" w:rsidRPr="003C546E">
        <w:rPr>
          <w:rFonts w:ascii="Arial" w:hAnsi="Arial" w:cs="Arial"/>
        </w:rPr>
        <w:t>l</w:t>
      </w:r>
      <w:bookmarkEnd w:id="19"/>
    </w:p>
    <w:p w14:paraId="66991F7B" w14:textId="6D5750C2" w:rsidR="000C23FE" w:rsidRPr="003F5A1E" w:rsidRDefault="000C23FE" w:rsidP="00D651C8">
      <w:pPr>
        <w:numPr>
          <w:ilvl w:val="0"/>
          <w:numId w:val="8"/>
        </w:numPr>
        <w:spacing w:before="100" w:beforeAutospacing="1" w:after="100" w:afterAutospacing="1" w:line="240" w:lineRule="auto"/>
        <w:jc w:val="both"/>
        <w:rPr>
          <w:rFonts w:ascii="Arial" w:eastAsia="Times New Roman" w:hAnsi="Arial" w:cs="Arial"/>
          <w:color w:val="000000"/>
        </w:rPr>
      </w:pPr>
      <w:r w:rsidRPr="003F5A1E">
        <w:rPr>
          <w:rFonts w:ascii="Arial" w:eastAsia="Times New Roman" w:hAnsi="Arial" w:cs="Arial"/>
          <w:color w:val="000000"/>
        </w:rPr>
        <w:t xml:space="preserve">Ghana </w:t>
      </w:r>
      <w:hyperlink r:id="rId81" w:history="1">
        <w:r w:rsidRPr="003F5A1E">
          <w:rPr>
            <w:rStyle w:val="Hyperlink"/>
            <w:rFonts w:ascii="Arial" w:eastAsia="Times New Roman" w:hAnsi="Arial" w:cs="Arial"/>
          </w:rPr>
          <w:t>reports</w:t>
        </w:r>
      </w:hyperlink>
      <w:r w:rsidRPr="003F5A1E">
        <w:rPr>
          <w:rFonts w:ascii="Arial" w:eastAsia="Times New Roman" w:hAnsi="Arial" w:cs="Arial"/>
          <w:color w:val="000000"/>
        </w:rPr>
        <w:t xml:space="preserve"> first-ever suspected cases of Marburg virus disease</w:t>
      </w:r>
    </w:p>
    <w:p w14:paraId="1C516170" w14:textId="41B562B9" w:rsidR="00D651C8" w:rsidRPr="003F5A1E" w:rsidRDefault="00D651C8" w:rsidP="00D651C8">
      <w:pPr>
        <w:numPr>
          <w:ilvl w:val="0"/>
          <w:numId w:val="8"/>
        </w:numPr>
        <w:spacing w:before="100" w:beforeAutospacing="1" w:after="100" w:afterAutospacing="1" w:line="240" w:lineRule="auto"/>
        <w:jc w:val="both"/>
        <w:rPr>
          <w:rFonts w:ascii="Arial" w:eastAsia="Times New Roman" w:hAnsi="Arial" w:cs="Arial"/>
          <w:color w:val="000000"/>
        </w:rPr>
      </w:pPr>
      <w:r w:rsidRPr="003F5A1E">
        <w:rPr>
          <w:rFonts w:ascii="Arial" w:eastAsia="Times New Roman" w:hAnsi="Arial" w:cs="Arial"/>
          <w:color w:val="000000"/>
        </w:rPr>
        <w:t xml:space="preserve">The Democratic Republic of Congo </w:t>
      </w:r>
      <w:hyperlink r:id="rId82" w:history="1">
        <w:r w:rsidRPr="003F5A1E">
          <w:rPr>
            <w:rStyle w:val="Hyperlink"/>
            <w:rFonts w:ascii="Arial" w:eastAsia="Times New Roman" w:hAnsi="Arial" w:cs="Arial"/>
          </w:rPr>
          <w:t>declares</w:t>
        </w:r>
      </w:hyperlink>
      <w:r w:rsidRPr="003F5A1E">
        <w:rPr>
          <w:rFonts w:ascii="Arial" w:eastAsia="Times New Roman" w:hAnsi="Arial" w:cs="Arial"/>
          <w:color w:val="000000"/>
        </w:rPr>
        <w:t xml:space="preserve"> its 14</w:t>
      </w:r>
      <w:r w:rsidRPr="003F5A1E">
        <w:rPr>
          <w:rFonts w:ascii="Arial" w:eastAsia="Times New Roman" w:hAnsi="Arial" w:cs="Arial"/>
          <w:color w:val="000000"/>
          <w:vertAlign w:val="superscript"/>
        </w:rPr>
        <w:t>th</w:t>
      </w:r>
      <w:r w:rsidRPr="003F5A1E">
        <w:rPr>
          <w:rFonts w:ascii="Arial" w:eastAsia="Times New Roman" w:hAnsi="Arial" w:cs="Arial"/>
          <w:color w:val="000000"/>
        </w:rPr>
        <w:t xml:space="preserve"> Ebola outbreak is over</w:t>
      </w:r>
    </w:p>
    <w:p w14:paraId="7913CC44" w14:textId="77777777" w:rsidR="00D651C8" w:rsidRPr="003F5A1E" w:rsidRDefault="00D651C8" w:rsidP="00D651C8">
      <w:pPr>
        <w:numPr>
          <w:ilvl w:val="0"/>
          <w:numId w:val="8"/>
        </w:numPr>
        <w:spacing w:before="100" w:beforeAutospacing="1" w:after="100" w:afterAutospacing="1" w:line="240" w:lineRule="auto"/>
        <w:jc w:val="both"/>
        <w:rPr>
          <w:rFonts w:ascii="Arial" w:eastAsia="Times New Roman" w:hAnsi="Arial" w:cs="Arial"/>
          <w:color w:val="000000"/>
        </w:rPr>
      </w:pPr>
      <w:r w:rsidRPr="003F5A1E">
        <w:rPr>
          <w:rFonts w:ascii="Arial" w:eastAsia="Times New Roman" w:hAnsi="Arial" w:cs="Arial"/>
          <w:color w:val="000000"/>
        </w:rPr>
        <w:t xml:space="preserve">Recent Increase in Seal Deaths in Maine </w:t>
      </w:r>
      <w:hyperlink r:id="rId83" w:history="1">
        <w:r w:rsidRPr="003F5A1E">
          <w:rPr>
            <w:rStyle w:val="Hyperlink"/>
            <w:rFonts w:ascii="Arial" w:eastAsia="Times New Roman" w:hAnsi="Arial" w:cs="Arial"/>
          </w:rPr>
          <w:t>Linked</w:t>
        </w:r>
      </w:hyperlink>
      <w:r w:rsidRPr="003F5A1E">
        <w:rPr>
          <w:rFonts w:ascii="Arial" w:eastAsia="Times New Roman" w:hAnsi="Arial" w:cs="Arial"/>
          <w:color w:val="000000"/>
        </w:rPr>
        <w:t xml:space="preserve"> to Avian Flu</w:t>
      </w:r>
    </w:p>
    <w:p w14:paraId="73DBF3D2" w14:textId="77777777" w:rsidR="00D651C8" w:rsidRPr="003F5A1E" w:rsidRDefault="00D651C8" w:rsidP="00EB7B84">
      <w:pPr>
        <w:pStyle w:val="ListParagraph"/>
        <w:numPr>
          <w:ilvl w:val="0"/>
          <w:numId w:val="8"/>
        </w:numPr>
        <w:jc w:val="both"/>
        <w:rPr>
          <w:rFonts w:ascii="Arial" w:eastAsia="Times New Roman" w:hAnsi="Arial" w:cs="Arial"/>
          <w:color w:val="000000"/>
        </w:rPr>
      </w:pPr>
      <w:r w:rsidRPr="003F5A1E">
        <w:rPr>
          <w:rFonts w:ascii="Arial" w:hAnsi="Arial" w:cs="Arial"/>
        </w:rPr>
        <w:t xml:space="preserve">In mainland China, one human </w:t>
      </w:r>
      <w:hyperlink r:id="rId84" w:history="1">
        <w:r w:rsidRPr="003F5A1E">
          <w:rPr>
            <w:rStyle w:val="Hyperlink"/>
            <w:rFonts w:ascii="Arial" w:hAnsi="Arial" w:cs="Arial"/>
          </w:rPr>
          <w:t>case</w:t>
        </w:r>
      </w:hyperlink>
      <w:r w:rsidRPr="003F5A1E">
        <w:rPr>
          <w:rFonts w:ascii="Arial" w:hAnsi="Arial" w:cs="Arial"/>
        </w:rPr>
        <w:t xml:space="preserve"> of avian flu (H5N6) is currently being monitored</w:t>
      </w:r>
    </w:p>
    <w:p w14:paraId="2B9A85F7" w14:textId="79881008" w:rsidR="00CF6F83" w:rsidRPr="00D651C8" w:rsidRDefault="00705A1C" w:rsidP="00EB7B84">
      <w:pPr>
        <w:pStyle w:val="ListParagraph"/>
        <w:numPr>
          <w:ilvl w:val="0"/>
          <w:numId w:val="8"/>
        </w:numPr>
        <w:jc w:val="both"/>
        <w:rPr>
          <w:rFonts w:ascii="Arial" w:eastAsia="Times New Roman" w:hAnsi="Arial" w:cs="Arial"/>
          <w:color w:val="000000"/>
        </w:rPr>
      </w:pPr>
      <w:r w:rsidRPr="003F5A1E">
        <w:rPr>
          <w:rFonts w:ascii="Arial" w:hAnsi="Arial" w:cs="Arial"/>
        </w:rPr>
        <w:t xml:space="preserve">The World Health Organization (WHO) has been developing weekly updates on the current situation in Ukraine and refugee-receiving countries, priority public health concerns and WHO’s actions to rapidly respond to the health emergency triggered by the conflict and to minimize disruptions to the delivery of critical health services. The latest report published </w:t>
      </w:r>
      <w:r w:rsidRPr="003F5A1E">
        <w:rPr>
          <w:rFonts w:ascii="Arial" w:hAnsi="Arial" w:cs="Arial"/>
          <w:highlight w:val="yellow"/>
        </w:rPr>
        <w:t>on</w:t>
      </w:r>
      <w:r w:rsidR="00797573" w:rsidRPr="003F5A1E">
        <w:rPr>
          <w:rFonts w:ascii="Arial" w:hAnsi="Arial" w:cs="Arial"/>
          <w:highlight w:val="yellow"/>
        </w:rPr>
        <w:t xml:space="preserve"> June </w:t>
      </w:r>
      <w:r w:rsidR="00AC4CF6" w:rsidRPr="003F5A1E">
        <w:rPr>
          <w:rFonts w:ascii="Arial" w:hAnsi="Arial" w:cs="Arial"/>
          <w:highlight w:val="yellow"/>
        </w:rPr>
        <w:t>30</w:t>
      </w:r>
      <w:r w:rsidR="00C66696" w:rsidRPr="003F5A1E">
        <w:rPr>
          <w:rFonts w:ascii="Arial" w:hAnsi="Arial" w:cs="Arial"/>
          <w:highlight w:val="yellow"/>
          <w:vertAlign w:val="superscript"/>
        </w:rPr>
        <w:t>th</w:t>
      </w:r>
      <w:r w:rsidRPr="003F5A1E">
        <w:rPr>
          <w:rFonts w:ascii="Arial" w:hAnsi="Arial" w:cs="Arial"/>
          <w:highlight w:val="yellow"/>
        </w:rPr>
        <w:t xml:space="preserve"> can be found </w:t>
      </w:r>
      <w:hyperlink r:id="rId85" w:history="1">
        <w:r w:rsidRPr="003F5A1E">
          <w:rPr>
            <w:rStyle w:val="Hyperlink"/>
            <w:rFonts w:ascii="Arial" w:hAnsi="Arial" w:cs="Arial"/>
            <w:highlight w:val="yellow"/>
          </w:rPr>
          <w:t>he</w:t>
        </w:r>
        <w:r w:rsidRPr="003F5A1E">
          <w:rPr>
            <w:rStyle w:val="Hyperlink"/>
            <w:rFonts w:ascii="Arial" w:hAnsi="Arial" w:cs="Arial"/>
            <w:highlight w:val="yellow"/>
          </w:rPr>
          <w:t>r</w:t>
        </w:r>
        <w:r w:rsidRPr="003F5A1E">
          <w:rPr>
            <w:rStyle w:val="Hyperlink"/>
            <w:rFonts w:ascii="Arial" w:hAnsi="Arial" w:cs="Arial"/>
            <w:highlight w:val="yellow"/>
          </w:rPr>
          <w:t>e</w:t>
        </w:r>
      </w:hyperlink>
      <w:r w:rsidRPr="003F5A1E">
        <w:rPr>
          <w:rFonts w:ascii="Arial" w:hAnsi="Arial" w:cs="Arial"/>
        </w:rPr>
        <w:t>.</w:t>
      </w:r>
      <w:r w:rsidR="00CF6F83" w:rsidRPr="00D651C8">
        <w:rPr>
          <w:rFonts w:ascii="Arial" w:hAnsi="Arial" w:cs="Arial"/>
        </w:rPr>
        <w:br w:type="page"/>
      </w:r>
    </w:p>
    <w:p w14:paraId="1B7D49BE" w14:textId="3082BCAA" w:rsidR="009419B2" w:rsidRPr="003C546E" w:rsidRDefault="009419B2" w:rsidP="00883A6D">
      <w:pPr>
        <w:pStyle w:val="Heading1"/>
        <w:jc w:val="both"/>
        <w:rPr>
          <w:rFonts w:ascii="Arial" w:hAnsi="Arial" w:cs="Arial"/>
        </w:rPr>
      </w:pPr>
      <w:bookmarkStart w:id="20" w:name="_Toc108163200"/>
      <w:r w:rsidRPr="003C546E">
        <w:rPr>
          <w:rFonts w:ascii="Arial" w:hAnsi="Arial" w:cs="Arial"/>
        </w:rPr>
        <w:lastRenderedPageBreak/>
        <w:t>COVID-19 Travel Recommendations by Destination</w:t>
      </w:r>
      <w:bookmarkEnd w:id="20"/>
    </w:p>
    <w:p w14:paraId="372D66C9" w14:textId="68280615" w:rsidR="009419B2" w:rsidRPr="003C546E" w:rsidRDefault="009419B2" w:rsidP="00883A6D">
      <w:pPr>
        <w:spacing w:after="0" w:line="240" w:lineRule="auto"/>
        <w:jc w:val="both"/>
        <w:rPr>
          <w:rFonts w:ascii="Arial" w:hAnsi="Arial" w:cs="Arial"/>
        </w:rPr>
      </w:pPr>
    </w:p>
    <w:p w14:paraId="228C99E8" w14:textId="48F51B3B" w:rsidR="009419B2" w:rsidRPr="003C546E" w:rsidRDefault="003F5A1E" w:rsidP="00883A6D">
      <w:pPr>
        <w:spacing w:after="0" w:line="240" w:lineRule="auto"/>
        <w:jc w:val="both"/>
        <w:rPr>
          <w:rFonts w:ascii="Arial" w:hAnsi="Arial" w:cs="Arial"/>
        </w:rPr>
      </w:pPr>
      <w:hyperlink r:id="rId86" w:history="1">
        <w:r w:rsidR="009419B2" w:rsidRPr="003C546E">
          <w:rPr>
            <w:rStyle w:val="Hyperlink"/>
            <w:rFonts w:ascii="Arial" w:hAnsi="Arial" w:cs="Arial"/>
          </w:rPr>
          <w:t>https://www.cdc.gov/coronavirus/2019-ncov/travelers/ma</w:t>
        </w:r>
        <w:r w:rsidR="009419B2" w:rsidRPr="003C546E">
          <w:rPr>
            <w:rStyle w:val="Hyperlink"/>
            <w:rFonts w:ascii="Arial" w:hAnsi="Arial" w:cs="Arial"/>
          </w:rPr>
          <w:t>p</w:t>
        </w:r>
        <w:r w:rsidR="009419B2" w:rsidRPr="003C546E">
          <w:rPr>
            <w:rStyle w:val="Hyperlink"/>
            <w:rFonts w:ascii="Arial" w:hAnsi="Arial" w:cs="Arial"/>
          </w:rPr>
          <w:t>-and-travel-notices.html</w:t>
        </w:r>
      </w:hyperlink>
    </w:p>
    <w:p w14:paraId="445425DC" w14:textId="77777777" w:rsidR="00654356" w:rsidRPr="003C546E" w:rsidRDefault="00654356" w:rsidP="00883A6D">
      <w:pPr>
        <w:spacing w:after="0" w:line="240" w:lineRule="auto"/>
        <w:jc w:val="both"/>
        <w:rPr>
          <w:rFonts w:ascii="Arial" w:hAnsi="Arial" w:cs="Arial"/>
        </w:rPr>
      </w:pPr>
    </w:p>
    <w:p w14:paraId="12BCEB97" w14:textId="77777777" w:rsidR="00654356" w:rsidRPr="003C546E" w:rsidRDefault="00654356" w:rsidP="00883A6D">
      <w:pPr>
        <w:jc w:val="both"/>
        <w:rPr>
          <w:rFonts w:ascii="Arial" w:hAnsi="Arial" w:cs="Arial"/>
          <w:b/>
          <w:bCs/>
          <w:sz w:val="36"/>
          <w:szCs w:val="36"/>
        </w:rPr>
      </w:pPr>
      <w:r w:rsidRPr="003C546E">
        <w:rPr>
          <w:rFonts w:ascii="Arial" w:hAnsi="Arial" w:cs="Arial"/>
          <w:b/>
          <w:bCs/>
          <w:sz w:val="36"/>
          <w:szCs w:val="36"/>
        </w:rPr>
        <w:t xml:space="preserve">Level 4: Special Circumstances/Do Not Travel </w:t>
      </w:r>
    </w:p>
    <w:p w14:paraId="4F385C57" w14:textId="75A0AC12" w:rsidR="005E434F" w:rsidRPr="003C546E" w:rsidRDefault="00695F83" w:rsidP="00883A6D">
      <w:pPr>
        <w:pStyle w:val="NoSpacing"/>
        <w:jc w:val="both"/>
        <w:rPr>
          <w:rFonts w:ascii="Arial" w:hAnsi="Arial" w:cs="Arial"/>
        </w:rPr>
        <w:sectPr w:rsidR="005E434F" w:rsidRPr="003C546E" w:rsidSect="00C74751">
          <w:footerReference w:type="default" r:id="rId87"/>
          <w:type w:val="continuous"/>
          <w:pgSz w:w="12240" w:h="15840"/>
          <w:pgMar w:top="720" w:right="720" w:bottom="720" w:left="720" w:header="720" w:footer="720" w:gutter="0"/>
          <w:cols w:space="720"/>
          <w:docGrid w:linePitch="360"/>
        </w:sectPr>
      </w:pPr>
      <w:r w:rsidRPr="003C546E">
        <w:rPr>
          <w:rFonts w:ascii="Arial" w:hAnsi="Arial" w:cs="Arial"/>
        </w:rPr>
        <w:t>“</w:t>
      </w:r>
      <w:r w:rsidR="00654356" w:rsidRPr="003C546E">
        <w:rPr>
          <w:rFonts w:ascii="Arial" w:hAnsi="Arial" w:cs="Arial"/>
        </w:rPr>
        <w:t>Do not travel to these destinations. If you must travel to these destinations, make sure you are </w:t>
      </w:r>
      <w:hyperlink r:id="rId88" w:history="1">
        <w:r w:rsidR="00654356" w:rsidRPr="003C546E">
          <w:rPr>
            <w:rStyle w:val="Hyperlink"/>
            <w:rFonts w:ascii="Arial" w:hAnsi="Arial" w:cs="Arial"/>
          </w:rPr>
          <w:t>up to date</w:t>
        </w:r>
      </w:hyperlink>
      <w:r w:rsidR="00654356" w:rsidRPr="003C546E">
        <w:rPr>
          <w:rFonts w:ascii="Arial" w:hAnsi="Arial" w:cs="Arial"/>
        </w:rPr>
        <w:t> with your COVID-19 vaccines before your trip</w:t>
      </w:r>
      <w:r w:rsidRPr="003C546E">
        <w:rPr>
          <w:rFonts w:ascii="Arial" w:hAnsi="Arial" w:cs="Arial"/>
        </w:rPr>
        <w:t>.”</w:t>
      </w:r>
    </w:p>
    <w:p w14:paraId="1231DD3A" w14:textId="6A263DBF" w:rsidR="00BB482D" w:rsidRPr="003C546E" w:rsidRDefault="00BB482D" w:rsidP="00883A6D">
      <w:pPr>
        <w:spacing w:before="100" w:beforeAutospacing="1" w:after="0" w:line="240" w:lineRule="auto"/>
        <w:ind w:right="225"/>
        <w:jc w:val="both"/>
        <w:rPr>
          <w:rFonts w:ascii="Arial" w:hAnsi="Arial" w:cs="Arial"/>
          <w:color w:val="000000"/>
        </w:rPr>
        <w:sectPr w:rsidR="00BB482D" w:rsidRPr="003C546E" w:rsidSect="003A7696">
          <w:headerReference w:type="default" r:id="rId89"/>
          <w:type w:val="continuous"/>
          <w:pgSz w:w="12240" w:h="15840"/>
          <w:pgMar w:top="720" w:right="720" w:bottom="720" w:left="720" w:header="720" w:footer="720" w:gutter="0"/>
          <w:cols w:num="4" w:space="720"/>
          <w:docGrid w:linePitch="360"/>
        </w:sectPr>
      </w:pPr>
    </w:p>
    <w:p w14:paraId="3CC61671" w14:textId="31190768" w:rsidR="005E434F" w:rsidRPr="003C546E" w:rsidRDefault="005E434F" w:rsidP="00883A6D">
      <w:pPr>
        <w:pStyle w:val="Heading2"/>
        <w:jc w:val="both"/>
        <w:rPr>
          <w:rFonts w:ascii="Arial" w:hAnsi="Arial" w:cs="Arial"/>
        </w:rPr>
      </w:pPr>
      <w:bookmarkStart w:id="21" w:name="_Toc108163201"/>
      <w:r w:rsidRPr="003C546E">
        <w:rPr>
          <w:rFonts w:ascii="Arial" w:hAnsi="Arial" w:cs="Arial"/>
        </w:rPr>
        <w:t>Level 3: COVID-19 High</w:t>
      </w:r>
      <w:bookmarkEnd w:id="21"/>
    </w:p>
    <w:p w14:paraId="3941B868" w14:textId="7DE33C8E" w:rsidR="007D34D7" w:rsidRPr="000C23FE" w:rsidRDefault="00695F83" w:rsidP="000C23FE">
      <w:pPr>
        <w:spacing w:line="276" w:lineRule="auto"/>
        <w:jc w:val="both"/>
        <w:rPr>
          <w:rFonts w:ascii="Arial" w:hAnsi="Arial" w:cs="Arial"/>
        </w:rPr>
      </w:pPr>
      <w:r w:rsidRPr="003C546E">
        <w:rPr>
          <w:rFonts w:ascii="Arial" w:hAnsi="Arial" w:cs="Arial"/>
        </w:rPr>
        <w:t>“</w:t>
      </w:r>
      <w:r w:rsidR="00654356" w:rsidRPr="003C546E">
        <w:rPr>
          <w:rFonts w:ascii="Arial" w:hAnsi="Arial" w:cs="Arial"/>
        </w:rPr>
        <w:t>Make sure you are </w:t>
      </w:r>
      <w:hyperlink r:id="rId90" w:history="1">
        <w:r w:rsidR="00654356" w:rsidRPr="003C546E">
          <w:rPr>
            <w:rStyle w:val="Hyperlink"/>
            <w:rFonts w:ascii="Arial" w:hAnsi="Arial" w:cs="Arial"/>
          </w:rPr>
          <w:t>up to date</w:t>
        </w:r>
      </w:hyperlink>
      <w:r w:rsidR="00654356" w:rsidRPr="003C546E">
        <w:rPr>
          <w:rFonts w:ascii="Arial" w:hAnsi="Arial" w:cs="Arial"/>
        </w:rPr>
        <w:t> with your COVID-19 vaccines before traveling to these destinations. If you are not up to date with your COVID-19 vaccines, avoid travel to these destinations.</w:t>
      </w:r>
      <w:r w:rsidRPr="003C546E">
        <w:rPr>
          <w:rFonts w:ascii="Arial" w:hAnsi="Arial" w:cs="Arial"/>
        </w:rPr>
        <w:t>”</w:t>
      </w:r>
    </w:p>
    <w:p w14:paraId="484273F3" w14:textId="77777777" w:rsidR="000C23FE" w:rsidRDefault="000C23FE" w:rsidP="000C23FE">
      <w:pPr>
        <w:numPr>
          <w:ilvl w:val="0"/>
          <w:numId w:val="27"/>
        </w:numPr>
        <w:spacing w:before="100" w:beforeAutospacing="1" w:after="100" w:afterAutospacing="1" w:line="240" w:lineRule="auto"/>
        <w:rPr>
          <w:rFonts w:ascii="Open Sans" w:hAnsi="Open Sans" w:cs="Open Sans"/>
          <w:color w:val="000000"/>
          <w:sz w:val="26"/>
          <w:szCs w:val="26"/>
        </w:rPr>
        <w:sectPr w:rsidR="000C23FE" w:rsidSect="00C74751">
          <w:headerReference w:type="default" r:id="rId91"/>
          <w:type w:val="continuous"/>
          <w:pgSz w:w="12240" w:h="15840"/>
          <w:pgMar w:top="720" w:right="720" w:bottom="720" w:left="720" w:header="720" w:footer="720" w:gutter="0"/>
          <w:cols w:space="720"/>
          <w:docGrid w:linePitch="360"/>
        </w:sectPr>
      </w:pPr>
    </w:p>
    <w:p w14:paraId="23E74253" w14:textId="58B8E553"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92" w:history="1">
        <w:r w:rsidRPr="000C23FE">
          <w:rPr>
            <w:rStyle w:val="Hyperlink"/>
            <w:rFonts w:ascii="Arial" w:hAnsi="Arial" w:cs="Arial"/>
            <w:color w:val="075290"/>
            <w:sz w:val="20"/>
            <w:szCs w:val="20"/>
          </w:rPr>
          <w:t>Albania</w:t>
        </w:r>
      </w:hyperlink>
    </w:p>
    <w:p w14:paraId="79E832AE"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93" w:history="1">
        <w:r w:rsidRPr="000C23FE">
          <w:rPr>
            <w:rStyle w:val="Hyperlink"/>
            <w:rFonts w:ascii="Arial" w:hAnsi="Arial" w:cs="Arial"/>
            <w:color w:val="075290"/>
            <w:sz w:val="20"/>
            <w:szCs w:val="20"/>
          </w:rPr>
          <w:t>Andorra</w:t>
        </w:r>
      </w:hyperlink>
    </w:p>
    <w:p w14:paraId="5BED36D1"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94" w:history="1">
        <w:r w:rsidRPr="000C23FE">
          <w:rPr>
            <w:rStyle w:val="Hyperlink"/>
            <w:rFonts w:ascii="Arial" w:hAnsi="Arial" w:cs="Arial"/>
            <w:color w:val="075290"/>
            <w:sz w:val="20"/>
            <w:szCs w:val="20"/>
          </w:rPr>
          <w:t>Anguilla</w:t>
        </w:r>
      </w:hyperlink>
    </w:p>
    <w:p w14:paraId="365CE8A3"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95" w:history="1">
        <w:r w:rsidRPr="000C23FE">
          <w:rPr>
            <w:rStyle w:val="Hyperlink"/>
            <w:rFonts w:ascii="Arial" w:hAnsi="Arial" w:cs="Arial"/>
            <w:color w:val="075290"/>
            <w:sz w:val="20"/>
            <w:szCs w:val="20"/>
          </w:rPr>
          <w:t>Antigua and Barbuda</w:t>
        </w:r>
      </w:hyperlink>
    </w:p>
    <w:p w14:paraId="25558098"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96" w:history="1">
        <w:r w:rsidRPr="000C23FE">
          <w:rPr>
            <w:rStyle w:val="Hyperlink"/>
            <w:rFonts w:ascii="Arial" w:hAnsi="Arial" w:cs="Arial"/>
            <w:color w:val="075290"/>
            <w:sz w:val="20"/>
            <w:szCs w:val="20"/>
          </w:rPr>
          <w:t>Argentina</w:t>
        </w:r>
      </w:hyperlink>
    </w:p>
    <w:p w14:paraId="5C3316B7"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97" w:history="1">
        <w:r w:rsidRPr="000C23FE">
          <w:rPr>
            <w:rStyle w:val="Hyperlink"/>
            <w:rFonts w:ascii="Arial" w:hAnsi="Arial" w:cs="Arial"/>
            <w:color w:val="075290"/>
            <w:sz w:val="20"/>
            <w:szCs w:val="20"/>
          </w:rPr>
          <w:t>Aruba</w:t>
        </w:r>
      </w:hyperlink>
    </w:p>
    <w:p w14:paraId="2EFB5FF8"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98" w:history="1">
        <w:r w:rsidRPr="000C23FE">
          <w:rPr>
            <w:rStyle w:val="Hyperlink"/>
            <w:rFonts w:ascii="Arial" w:hAnsi="Arial" w:cs="Arial"/>
            <w:color w:val="075290"/>
            <w:sz w:val="20"/>
            <w:szCs w:val="20"/>
          </w:rPr>
          <w:t>Australia</w:t>
        </w:r>
      </w:hyperlink>
    </w:p>
    <w:p w14:paraId="7C9D7FBC"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99" w:history="1">
        <w:r w:rsidRPr="000C23FE">
          <w:rPr>
            <w:rStyle w:val="Hyperlink"/>
            <w:rFonts w:ascii="Arial" w:hAnsi="Arial" w:cs="Arial"/>
            <w:color w:val="075290"/>
            <w:sz w:val="20"/>
            <w:szCs w:val="20"/>
          </w:rPr>
          <w:t>Austria</w:t>
        </w:r>
      </w:hyperlink>
    </w:p>
    <w:p w14:paraId="413A5CE9"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00" w:history="1">
        <w:r w:rsidRPr="000C23FE">
          <w:rPr>
            <w:rStyle w:val="Hyperlink"/>
            <w:rFonts w:ascii="Arial" w:hAnsi="Arial" w:cs="Arial"/>
            <w:color w:val="075290"/>
            <w:sz w:val="20"/>
            <w:szCs w:val="20"/>
          </w:rPr>
          <w:t xml:space="preserve">Bahamas, </w:t>
        </w:r>
        <w:proofErr w:type="gramStart"/>
        <w:r w:rsidRPr="000C23FE">
          <w:rPr>
            <w:rStyle w:val="Hyperlink"/>
            <w:rFonts w:ascii="Arial" w:hAnsi="Arial" w:cs="Arial"/>
            <w:color w:val="075290"/>
            <w:sz w:val="20"/>
            <w:szCs w:val="20"/>
          </w:rPr>
          <w:t>The</w:t>
        </w:r>
        <w:proofErr w:type="gramEnd"/>
      </w:hyperlink>
    </w:p>
    <w:p w14:paraId="770B3C2B"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01" w:history="1">
        <w:r w:rsidRPr="000C23FE">
          <w:rPr>
            <w:rStyle w:val="Hyperlink"/>
            <w:rFonts w:ascii="Arial" w:hAnsi="Arial" w:cs="Arial"/>
            <w:color w:val="075290"/>
            <w:sz w:val="20"/>
            <w:szCs w:val="20"/>
          </w:rPr>
          <w:t>Bahrain</w:t>
        </w:r>
      </w:hyperlink>
    </w:p>
    <w:p w14:paraId="0510428C"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02" w:history="1">
        <w:r w:rsidRPr="000C23FE">
          <w:rPr>
            <w:rStyle w:val="Hyperlink"/>
            <w:rFonts w:ascii="Arial" w:hAnsi="Arial" w:cs="Arial"/>
            <w:color w:val="075290"/>
            <w:sz w:val="20"/>
            <w:szCs w:val="20"/>
          </w:rPr>
          <w:t>Barbados</w:t>
        </w:r>
      </w:hyperlink>
    </w:p>
    <w:p w14:paraId="5BD5B153"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03" w:history="1">
        <w:r w:rsidRPr="000C23FE">
          <w:rPr>
            <w:rStyle w:val="Hyperlink"/>
            <w:rFonts w:ascii="Arial" w:hAnsi="Arial" w:cs="Arial"/>
            <w:color w:val="075290"/>
            <w:sz w:val="20"/>
            <w:szCs w:val="20"/>
          </w:rPr>
          <w:t>Belgium</w:t>
        </w:r>
      </w:hyperlink>
    </w:p>
    <w:p w14:paraId="3000AD65"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04" w:history="1">
        <w:r w:rsidRPr="000C23FE">
          <w:rPr>
            <w:rStyle w:val="Hyperlink"/>
            <w:rFonts w:ascii="Arial" w:hAnsi="Arial" w:cs="Arial"/>
            <w:color w:val="075290"/>
            <w:sz w:val="20"/>
            <w:szCs w:val="20"/>
          </w:rPr>
          <w:t>Belize</w:t>
        </w:r>
      </w:hyperlink>
    </w:p>
    <w:p w14:paraId="2508D947"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05" w:history="1">
        <w:r w:rsidRPr="000C23FE">
          <w:rPr>
            <w:rStyle w:val="Hyperlink"/>
            <w:rFonts w:ascii="Arial" w:hAnsi="Arial" w:cs="Arial"/>
            <w:color w:val="075290"/>
            <w:sz w:val="20"/>
            <w:szCs w:val="20"/>
          </w:rPr>
          <w:t>Bermuda</w:t>
        </w:r>
      </w:hyperlink>
    </w:p>
    <w:p w14:paraId="5F844D9C"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06" w:history="1">
        <w:r w:rsidRPr="000C23FE">
          <w:rPr>
            <w:rStyle w:val="Hyperlink"/>
            <w:rFonts w:ascii="Arial" w:hAnsi="Arial" w:cs="Arial"/>
            <w:color w:val="075290"/>
            <w:sz w:val="20"/>
            <w:szCs w:val="20"/>
          </w:rPr>
          <w:t>Bonaire</w:t>
        </w:r>
      </w:hyperlink>
    </w:p>
    <w:p w14:paraId="71A24B2F"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07" w:history="1">
        <w:r w:rsidRPr="000C23FE">
          <w:rPr>
            <w:rStyle w:val="Hyperlink"/>
            <w:rFonts w:ascii="Arial" w:hAnsi="Arial" w:cs="Arial"/>
            <w:color w:val="075290"/>
            <w:sz w:val="20"/>
            <w:szCs w:val="20"/>
          </w:rPr>
          <w:t>Botswana</w:t>
        </w:r>
      </w:hyperlink>
    </w:p>
    <w:p w14:paraId="7A2B5164"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08" w:history="1">
        <w:r w:rsidRPr="000C23FE">
          <w:rPr>
            <w:rStyle w:val="Hyperlink"/>
            <w:rFonts w:ascii="Arial" w:hAnsi="Arial" w:cs="Arial"/>
            <w:color w:val="075290"/>
            <w:sz w:val="20"/>
            <w:szCs w:val="20"/>
          </w:rPr>
          <w:t>Brazil</w:t>
        </w:r>
      </w:hyperlink>
    </w:p>
    <w:p w14:paraId="6ADE6B54"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09" w:history="1">
        <w:r w:rsidRPr="000C23FE">
          <w:rPr>
            <w:rStyle w:val="Hyperlink"/>
            <w:rFonts w:ascii="Arial" w:hAnsi="Arial" w:cs="Arial"/>
            <w:color w:val="075290"/>
            <w:sz w:val="20"/>
            <w:szCs w:val="20"/>
          </w:rPr>
          <w:t>British Virgin Islands</w:t>
        </w:r>
      </w:hyperlink>
    </w:p>
    <w:p w14:paraId="71C8550C"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10" w:history="1">
        <w:r w:rsidRPr="000C23FE">
          <w:rPr>
            <w:rStyle w:val="Hyperlink"/>
            <w:rFonts w:ascii="Arial" w:hAnsi="Arial" w:cs="Arial"/>
            <w:color w:val="075290"/>
            <w:sz w:val="20"/>
            <w:szCs w:val="20"/>
          </w:rPr>
          <w:t>Brunei</w:t>
        </w:r>
      </w:hyperlink>
    </w:p>
    <w:p w14:paraId="2D739DFA"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11" w:history="1">
        <w:r w:rsidRPr="000C23FE">
          <w:rPr>
            <w:rStyle w:val="Hyperlink"/>
            <w:rFonts w:ascii="Arial" w:hAnsi="Arial" w:cs="Arial"/>
            <w:color w:val="075290"/>
            <w:sz w:val="20"/>
            <w:szCs w:val="20"/>
          </w:rPr>
          <w:t>Bulgaria</w:t>
        </w:r>
      </w:hyperlink>
    </w:p>
    <w:p w14:paraId="478059F5"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12" w:history="1">
        <w:r w:rsidRPr="000C23FE">
          <w:rPr>
            <w:rStyle w:val="Hyperlink"/>
            <w:rFonts w:ascii="Arial" w:hAnsi="Arial" w:cs="Arial"/>
            <w:color w:val="075290"/>
            <w:sz w:val="20"/>
            <w:szCs w:val="20"/>
          </w:rPr>
          <w:t>Canada</w:t>
        </w:r>
      </w:hyperlink>
    </w:p>
    <w:p w14:paraId="2207F98D"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13" w:history="1">
        <w:r w:rsidRPr="000C23FE">
          <w:rPr>
            <w:rStyle w:val="Hyperlink"/>
            <w:rFonts w:ascii="Arial" w:hAnsi="Arial" w:cs="Arial"/>
            <w:color w:val="075290"/>
            <w:sz w:val="20"/>
            <w:szCs w:val="20"/>
          </w:rPr>
          <w:t>Cape Verde</w:t>
        </w:r>
      </w:hyperlink>
    </w:p>
    <w:p w14:paraId="26FD5F21"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14" w:history="1">
        <w:r w:rsidRPr="000C23FE">
          <w:rPr>
            <w:rStyle w:val="Hyperlink"/>
            <w:rFonts w:ascii="Arial" w:hAnsi="Arial" w:cs="Arial"/>
            <w:color w:val="075290"/>
            <w:sz w:val="20"/>
            <w:szCs w:val="20"/>
          </w:rPr>
          <w:t>Cayman Islands</w:t>
        </w:r>
      </w:hyperlink>
    </w:p>
    <w:p w14:paraId="613744B6"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15" w:history="1">
        <w:r w:rsidRPr="000C23FE">
          <w:rPr>
            <w:rStyle w:val="Hyperlink"/>
            <w:rFonts w:ascii="Arial" w:hAnsi="Arial" w:cs="Arial"/>
            <w:color w:val="075290"/>
            <w:sz w:val="20"/>
            <w:szCs w:val="20"/>
          </w:rPr>
          <w:t>Central African Republic</w:t>
        </w:r>
      </w:hyperlink>
    </w:p>
    <w:p w14:paraId="2053DE26"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16" w:history="1">
        <w:r w:rsidRPr="000C23FE">
          <w:rPr>
            <w:rStyle w:val="Hyperlink"/>
            <w:rFonts w:ascii="Arial" w:hAnsi="Arial" w:cs="Arial"/>
            <w:color w:val="075290"/>
            <w:sz w:val="20"/>
            <w:szCs w:val="20"/>
          </w:rPr>
          <w:t>Chile</w:t>
        </w:r>
      </w:hyperlink>
    </w:p>
    <w:p w14:paraId="4C7E1E16"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17" w:history="1">
        <w:r w:rsidRPr="000C23FE">
          <w:rPr>
            <w:rStyle w:val="Hyperlink"/>
            <w:rFonts w:ascii="Arial" w:hAnsi="Arial" w:cs="Arial"/>
            <w:color w:val="075290"/>
            <w:sz w:val="20"/>
            <w:szCs w:val="20"/>
          </w:rPr>
          <w:t>Costa Rica</w:t>
        </w:r>
      </w:hyperlink>
    </w:p>
    <w:p w14:paraId="1D551A5F"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18" w:history="1">
        <w:r w:rsidRPr="000C23FE">
          <w:rPr>
            <w:rStyle w:val="Hyperlink"/>
            <w:rFonts w:ascii="Arial" w:hAnsi="Arial" w:cs="Arial"/>
            <w:color w:val="075290"/>
            <w:sz w:val="20"/>
            <w:szCs w:val="20"/>
          </w:rPr>
          <w:t>Croatia</w:t>
        </w:r>
      </w:hyperlink>
    </w:p>
    <w:p w14:paraId="64E162F6"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19" w:history="1">
        <w:r w:rsidRPr="000C23FE">
          <w:rPr>
            <w:rStyle w:val="Hyperlink"/>
            <w:rFonts w:ascii="Arial" w:hAnsi="Arial" w:cs="Arial"/>
            <w:color w:val="075290"/>
            <w:sz w:val="20"/>
            <w:szCs w:val="20"/>
          </w:rPr>
          <w:t>Curaçao</w:t>
        </w:r>
      </w:hyperlink>
    </w:p>
    <w:p w14:paraId="359E56E7"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20" w:history="1">
        <w:r w:rsidRPr="000C23FE">
          <w:rPr>
            <w:rStyle w:val="Hyperlink"/>
            <w:rFonts w:ascii="Arial" w:hAnsi="Arial" w:cs="Arial"/>
            <w:color w:val="075290"/>
            <w:sz w:val="20"/>
            <w:szCs w:val="20"/>
          </w:rPr>
          <w:t>Cyprus</w:t>
        </w:r>
      </w:hyperlink>
    </w:p>
    <w:p w14:paraId="1678A61A"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21" w:history="1">
        <w:r w:rsidRPr="000C23FE">
          <w:rPr>
            <w:rStyle w:val="Hyperlink"/>
            <w:rFonts w:ascii="Arial" w:hAnsi="Arial" w:cs="Arial"/>
            <w:color w:val="075290"/>
            <w:sz w:val="20"/>
            <w:szCs w:val="20"/>
          </w:rPr>
          <w:t>Czech Republic</w:t>
        </w:r>
      </w:hyperlink>
    </w:p>
    <w:p w14:paraId="2D88E02E"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22" w:history="1">
        <w:r w:rsidRPr="000C23FE">
          <w:rPr>
            <w:rStyle w:val="Hyperlink"/>
            <w:rFonts w:ascii="Arial" w:hAnsi="Arial" w:cs="Arial"/>
            <w:color w:val="075290"/>
            <w:sz w:val="20"/>
            <w:szCs w:val="20"/>
          </w:rPr>
          <w:t>Denmark</w:t>
        </w:r>
      </w:hyperlink>
    </w:p>
    <w:p w14:paraId="770D090B"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23" w:history="1">
        <w:r w:rsidRPr="000C23FE">
          <w:rPr>
            <w:rStyle w:val="Hyperlink"/>
            <w:rFonts w:ascii="Arial" w:hAnsi="Arial" w:cs="Arial"/>
            <w:color w:val="075290"/>
            <w:sz w:val="20"/>
            <w:szCs w:val="20"/>
          </w:rPr>
          <w:t>Dominica</w:t>
        </w:r>
      </w:hyperlink>
    </w:p>
    <w:p w14:paraId="4A20DE03"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24" w:history="1">
        <w:r w:rsidRPr="000C23FE">
          <w:rPr>
            <w:rStyle w:val="Hyperlink"/>
            <w:rFonts w:ascii="Arial" w:hAnsi="Arial" w:cs="Arial"/>
            <w:color w:val="075290"/>
            <w:sz w:val="20"/>
            <w:szCs w:val="20"/>
          </w:rPr>
          <w:t>Dominican Republic</w:t>
        </w:r>
      </w:hyperlink>
    </w:p>
    <w:p w14:paraId="69F1EC09"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25" w:history="1">
        <w:r w:rsidRPr="000C23FE">
          <w:rPr>
            <w:rStyle w:val="Hyperlink"/>
            <w:rFonts w:ascii="Arial" w:hAnsi="Arial" w:cs="Arial"/>
            <w:color w:val="075290"/>
            <w:sz w:val="20"/>
            <w:szCs w:val="20"/>
          </w:rPr>
          <w:t>Easter Island</w:t>
        </w:r>
      </w:hyperlink>
    </w:p>
    <w:p w14:paraId="00F8F209"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26" w:history="1">
        <w:r w:rsidRPr="000C23FE">
          <w:rPr>
            <w:rStyle w:val="Hyperlink"/>
            <w:rFonts w:ascii="Arial" w:hAnsi="Arial" w:cs="Arial"/>
            <w:color w:val="075290"/>
            <w:sz w:val="20"/>
            <w:szCs w:val="20"/>
          </w:rPr>
          <w:t>Ecuador</w:t>
        </w:r>
      </w:hyperlink>
    </w:p>
    <w:p w14:paraId="6969F1CC"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27" w:history="1">
        <w:r w:rsidRPr="000C23FE">
          <w:rPr>
            <w:rStyle w:val="Hyperlink"/>
            <w:rFonts w:ascii="Arial" w:hAnsi="Arial" w:cs="Arial"/>
            <w:color w:val="075290"/>
            <w:sz w:val="20"/>
            <w:szCs w:val="20"/>
          </w:rPr>
          <w:t>Estonia</w:t>
        </w:r>
      </w:hyperlink>
    </w:p>
    <w:p w14:paraId="206E1799"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28" w:history="1">
        <w:r w:rsidRPr="000C23FE">
          <w:rPr>
            <w:rStyle w:val="Hyperlink"/>
            <w:rFonts w:ascii="Arial" w:hAnsi="Arial" w:cs="Arial"/>
            <w:color w:val="075290"/>
            <w:sz w:val="20"/>
            <w:szCs w:val="20"/>
          </w:rPr>
          <w:t>Eswatini</w:t>
        </w:r>
      </w:hyperlink>
    </w:p>
    <w:p w14:paraId="3A8C0A85"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29" w:history="1">
        <w:r w:rsidRPr="000C23FE">
          <w:rPr>
            <w:rStyle w:val="Hyperlink"/>
            <w:rFonts w:ascii="Arial" w:hAnsi="Arial" w:cs="Arial"/>
            <w:color w:val="075290"/>
            <w:sz w:val="20"/>
            <w:szCs w:val="20"/>
          </w:rPr>
          <w:t>Finland</w:t>
        </w:r>
      </w:hyperlink>
    </w:p>
    <w:p w14:paraId="297C642A"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30" w:history="1">
        <w:r w:rsidRPr="000C23FE">
          <w:rPr>
            <w:rStyle w:val="Hyperlink"/>
            <w:rFonts w:ascii="Arial" w:hAnsi="Arial" w:cs="Arial"/>
            <w:color w:val="075290"/>
            <w:sz w:val="20"/>
            <w:szCs w:val="20"/>
          </w:rPr>
          <w:t>France</w:t>
        </w:r>
      </w:hyperlink>
    </w:p>
    <w:p w14:paraId="241B5C8D"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31" w:history="1">
        <w:r w:rsidRPr="000C23FE">
          <w:rPr>
            <w:rStyle w:val="Hyperlink"/>
            <w:rFonts w:ascii="Arial" w:hAnsi="Arial" w:cs="Arial"/>
            <w:color w:val="075290"/>
            <w:sz w:val="20"/>
            <w:szCs w:val="20"/>
          </w:rPr>
          <w:t>Georgia</w:t>
        </w:r>
      </w:hyperlink>
    </w:p>
    <w:p w14:paraId="48BA5707"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32" w:history="1">
        <w:r w:rsidRPr="000C23FE">
          <w:rPr>
            <w:rStyle w:val="Hyperlink"/>
            <w:rFonts w:ascii="Arial" w:hAnsi="Arial" w:cs="Arial"/>
            <w:color w:val="075290"/>
            <w:sz w:val="20"/>
            <w:szCs w:val="20"/>
          </w:rPr>
          <w:t>Germany</w:t>
        </w:r>
      </w:hyperlink>
    </w:p>
    <w:p w14:paraId="2FA97E29"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33" w:history="1">
        <w:r w:rsidRPr="000C23FE">
          <w:rPr>
            <w:rStyle w:val="Hyperlink"/>
            <w:rFonts w:ascii="Arial" w:hAnsi="Arial" w:cs="Arial"/>
            <w:color w:val="075290"/>
            <w:sz w:val="20"/>
            <w:szCs w:val="20"/>
          </w:rPr>
          <w:t>Gibraltar</w:t>
        </w:r>
      </w:hyperlink>
    </w:p>
    <w:p w14:paraId="1459C3D6"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34" w:history="1">
        <w:r w:rsidRPr="000C23FE">
          <w:rPr>
            <w:rStyle w:val="Hyperlink"/>
            <w:rFonts w:ascii="Arial" w:hAnsi="Arial" w:cs="Arial"/>
            <w:color w:val="075290"/>
            <w:sz w:val="20"/>
            <w:szCs w:val="20"/>
          </w:rPr>
          <w:t>Greece</w:t>
        </w:r>
      </w:hyperlink>
    </w:p>
    <w:p w14:paraId="52BAB385"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35" w:history="1">
        <w:r w:rsidRPr="000C23FE">
          <w:rPr>
            <w:rStyle w:val="Hyperlink"/>
            <w:rFonts w:ascii="Arial" w:hAnsi="Arial" w:cs="Arial"/>
            <w:color w:val="075290"/>
            <w:sz w:val="20"/>
            <w:szCs w:val="20"/>
          </w:rPr>
          <w:t>Grenada</w:t>
        </w:r>
      </w:hyperlink>
    </w:p>
    <w:p w14:paraId="5F85D9CB"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36" w:history="1">
        <w:r w:rsidRPr="000C23FE">
          <w:rPr>
            <w:rStyle w:val="Hyperlink"/>
            <w:rFonts w:ascii="Arial" w:hAnsi="Arial" w:cs="Arial"/>
            <w:color w:val="075290"/>
            <w:sz w:val="20"/>
            <w:szCs w:val="20"/>
          </w:rPr>
          <w:t>Guadeloupe</w:t>
        </w:r>
      </w:hyperlink>
    </w:p>
    <w:p w14:paraId="2D0130D7"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37" w:history="1">
        <w:r w:rsidRPr="000C23FE">
          <w:rPr>
            <w:rStyle w:val="Hyperlink"/>
            <w:rFonts w:ascii="Arial" w:hAnsi="Arial" w:cs="Arial"/>
            <w:color w:val="075290"/>
            <w:sz w:val="20"/>
            <w:szCs w:val="20"/>
          </w:rPr>
          <w:t>Guatemala</w:t>
        </w:r>
      </w:hyperlink>
    </w:p>
    <w:p w14:paraId="21BB77C2"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38" w:history="1">
        <w:r w:rsidRPr="000C23FE">
          <w:rPr>
            <w:rStyle w:val="Hyperlink"/>
            <w:rFonts w:ascii="Arial" w:hAnsi="Arial" w:cs="Arial"/>
            <w:color w:val="075290"/>
            <w:sz w:val="20"/>
            <w:szCs w:val="20"/>
          </w:rPr>
          <w:t>Guernsey</w:t>
        </w:r>
      </w:hyperlink>
    </w:p>
    <w:p w14:paraId="2FEE042D"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39" w:history="1">
        <w:r w:rsidRPr="000C23FE">
          <w:rPr>
            <w:rStyle w:val="Hyperlink"/>
            <w:rFonts w:ascii="Arial" w:hAnsi="Arial" w:cs="Arial"/>
            <w:color w:val="075290"/>
            <w:sz w:val="20"/>
            <w:szCs w:val="20"/>
          </w:rPr>
          <w:t>Guyana</w:t>
        </w:r>
      </w:hyperlink>
    </w:p>
    <w:p w14:paraId="5922FCC0"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40" w:history="1">
        <w:r w:rsidRPr="000C23FE">
          <w:rPr>
            <w:rStyle w:val="Hyperlink"/>
            <w:rFonts w:ascii="Arial" w:hAnsi="Arial" w:cs="Arial"/>
            <w:color w:val="075290"/>
            <w:sz w:val="20"/>
            <w:szCs w:val="20"/>
          </w:rPr>
          <w:t>Hong Kong SAR</w:t>
        </w:r>
      </w:hyperlink>
    </w:p>
    <w:p w14:paraId="2E4739C0"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41" w:history="1">
        <w:r w:rsidRPr="000C23FE">
          <w:rPr>
            <w:rStyle w:val="Hyperlink"/>
            <w:rFonts w:ascii="Arial" w:hAnsi="Arial" w:cs="Arial"/>
            <w:color w:val="075290"/>
            <w:sz w:val="20"/>
            <w:szCs w:val="20"/>
          </w:rPr>
          <w:t>Iceland</w:t>
        </w:r>
      </w:hyperlink>
    </w:p>
    <w:p w14:paraId="7D7F5915"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42" w:history="1">
        <w:r w:rsidRPr="000C23FE">
          <w:rPr>
            <w:rStyle w:val="Hyperlink"/>
            <w:rFonts w:ascii="Arial" w:hAnsi="Arial" w:cs="Arial"/>
            <w:color w:val="075290"/>
            <w:sz w:val="20"/>
            <w:szCs w:val="20"/>
          </w:rPr>
          <w:t>Ireland</w:t>
        </w:r>
      </w:hyperlink>
    </w:p>
    <w:p w14:paraId="19896EC5"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43" w:history="1">
        <w:r w:rsidRPr="000C23FE">
          <w:rPr>
            <w:rStyle w:val="Hyperlink"/>
            <w:rFonts w:ascii="Arial" w:hAnsi="Arial" w:cs="Arial"/>
            <w:color w:val="075290"/>
            <w:sz w:val="20"/>
            <w:szCs w:val="20"/>
          </w:rPr>
          <w:t>Isle of Man</w:t>
        </w:r>
      </w:hyperlink>
    </w:p>
    <w:p w14:paraId="486B4406"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44" w:history="1">
        <w:r w:rsidRPr="000C23FE">
          <w:rPr>
            <w:rStyle w:val="Hyperlink"/>
            <w:rFonts w:ascii="Arial" w:hAnsi="Arial" w:cs="Arial"/>
            <w:color w:val="075290"/>
            <w:sz w:val="20"/>
            <w:szCs w:val="20"/>
          </w:rPr>
          <w:t>Israel</w:t>
        </w:r>
      </w:hyperlink>
    </w:p>
    <w:p w14:paraId="561D6675"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45" w:history="1">
        <w:r w:rsidRPr="000C23FE">
          <w:rPr>
            <w:rStyle w:val="Hyperlink"/>
            <w:rFonts w:ascii="Arial" w:hAnsi="Arial" w:cs="Arial"/>
            <w:color w:val="075290"/>
            <w:sz w:val="20"/>
            <w:szCs w:val="20"/>
          </w:rPr>
          <w:t>Italy</w:t>
        </w:r>
      </w:hyperlink>
    </w:p>
    <w:p w14:paraId="40F06CE6"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46" w:history="1">
        <w:r w:rsidRPr="000C23FE">
          <w:rPr>
            <w:rStyle w:val="Hyperlink"/>
            <w:rFonts w:ascii="Arial" w:hAnsi="Arial" w:cs="Arial"/>
            <w:color w:val="075290"/>
            <w:sz w:val="20"/>
            <w:szCs w:val="20"/>
          </w:rPr>
          <w:t>Jamaica</w:t>
        </w:r>
      </w:hyperlink>
    </w:p>
    <w:p w14:paraId="628E7796"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47" w:history="1">
        <w:r w:rsidRPr="000C23FE">
          <w:rPr>
            <w:rStyle w:val="Hyperlink"/>
            <w:rFonts w:ascii="Arial" w:hAnsi="Arial" w:cs="Arial"/>
            <w:color w:val="075290"/>
            <w:sz w:val="20"/>
            <w:szCs w:val="20"/>
          </w:rPr>
          <w:t>Japan</w:t>
        </w:r>
      </w:hyperlink>
    </w:p>
    <w:p w14:paraId="0E8EB300"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48" w:history="1">
        <w:r w:rsidRPr="000C23FE">
          <w:rPr>
            <w:rStyle w:val="Hyperlink"/>
            <w:rFonts w:ascii="Arial" w:hAnsi="Arial" w:cs="Arial"/>
            <w:color w:val="075290"/>
            <w:sz w:val="20"/>
            <w:szCs w:val="20"/>
          </w:rPr>
          <w:t>Jersey (U.K.)</w:t>
        </w:r>
      </w:hyperlink>
    </w:p>
    <w:p w14:paraId="1375C3FF"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49" w:history="1">
        <w:r w:rsidRPr="000C23FE">
          <w:rPr>
            <w:rStyle w:val="Hyperlink"/>
            <w:rFonts w:ascii="Arial" w:hAnsi="Arial" w:cs="Arial"/>
            <w:color w:val="075290"/>
            <w:sz w:val="20"/>
            <w:szCs w:val="20"/>
          </w:rPr>
          <w:t>Kuwait</w:t>
        </w:r>
      </w:hyperlink>
    </w:p>
    <w:p w14:paraId="27ECBB92"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50" w:history="1">
        <w:r w:rsidRPr="000C23FE">
          <w:rPr>
            <w:rStyle w:val="Hyperlink"/>
            <w:rFonts w:ascii="Arial" w:hAnsi="Arial" w:cs="Arial"/>
            <w:color w:val="075290"/>
            <w:sz w:val="20"/>
            <w:szCs w:val="20"/>
          </w:rPr>
          <w:t>Laos</w:t>
        </w:r>
      </w:hyperlink>
    </w:p>
    <w:p w14:paraId="3FE490C7"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51" w:history="1">
        <w:r w:rsidRPr="000C23FE">
          <w:rPr>
            <w:rStyle w:val="Hyperlink"/>
            <w:rFonts w:ascii="Arial" w:hAnsi="Arial" w:cs="Arial"/>
            <w:color w:val="075290"/>
            <w:sz w:val="20"/>
            <w:szCs w:val="20"/>
          </w:rPr>
          <w:t>Latvia</w:t>
        </w:r>
      </w:hyperlink>
    </w:p>
    <w:p w14:paraId="3E92F9BC"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52" w:history="1">
        <w:r w:rsidRPr="000C23FE">
          <w:rPr>
            <w:rStyle w:val="Hyperlink"/>
            <w:rFonts w:ascii="Arial" w:hAnsi="Arial" w:cs="Arial"/>
            <w:color w:val="075290"/>
            <w:sz w:val="20"/>
            <w:szCs w:val="20"/>
          </w:rPr>
          <w:t>Lesotho</w:t>
        </w:r>
      </w:hyperlink>
    </w:p>
    <w:p w14:paraId="27837A2A"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53" w:history="1">
        <w:r w:rsidRPr="000C23FE">
          <w:rPr>
            <w:rStyle w:val="Hyperlink"/>
            <w:rFonts w:ascii="Arial" w:hAnsi="Arial" w:cs="Arial"/>
            <w:color w:val="075290"/>
            <w:sz w:val="20"/>
            <w:szCs w:val="20"/>
          </w:rPr>
          <w:t>Liechtenstein</w:t>
        </w:r>
      </w:hyperlink>
    </w:p>
    <w:p w14:paraId="79F26111"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54" w:history="1">
        <w:r w:rsidRPr="000C23FE">
          <w:rPr>
            <w:rStyle w:val="Hyperlink"/>
            <w:rFonts w:ascii="Arial" w:hAnsi="Arial" w:cs="Arial"/>
            <w:color w:val="075290"/>
            <w:sz w:val="20"/>
            <w:szCs w:val="20"/>
          </w:rPr>
          <w:t>Lithuania</w:t>
        </w:r>
      </w:hyperlink>
    </w:p>
    <w:p w14:paraId="6282B1C6"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55" w:history="1">
        <w:r w:rsidRPr="000C23FE">
          <w:rPr>
            <w:rStyle w:val="Hyperlink"/>
            <w:rFonts w:ascii="Arial" w:hAnsi="Arial" w:cs="Arial"/>
            <w:color w:val="075290"/>
            <w:sz w:val="20"/>
            <w:szCs w:val="20"/>
          </w:rPr>
          <w:t>Luxembourg</w:t>
        </w:r>
      </w:hyperlink>
    </w:p>
    <w:p w14:paraId="4AEAE8A6"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56" w:history="1">
        <w:r w:rsidRPr="000C23FE">
          <w:rPr>
            <w:rStyle w:val="Hyperlink"/>
            <w:rFonts w:ascii="Arial" w:hAnsi="Arial" w:cs="Arial"/>
            <w:color w:val="075290"/>
            <w:sz w:val="20"/>
            <w:szCs w:val="20"/>
          </w:rPr>
          <w:t>Malaysia</w:t>
        </w:r>
      </w:hyperlink>
    </w:p>
    <w:p w14:paraId="30EBFB7A"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57" w:history="1">
        <w:r w:rsidRPr="000C23FE">
          <w:rPr>
            <w:rStyle w:val="Hyperlink"/>
            <w:rFonts w:ascii="Arial" w:hAnsi="Arial" w:cs="Arial"/>
            <w:color w:val="075290"/>
            <w:sz w:val="20"/>
            <w:szCs w:val="20"/>
          </w:rPr>
          <w:t>Malta</w:t>
        </w:r>
      </w:hyperlink>
    </w:p>
    <w:p w14:paraId="681B429F"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58" w:history="1">
        <w:r w:rsidRPr="000C23FE">
          <w:rPr>
            <w:rStyle w:val="Hyperlink"/>
            <w:rFonts w:ascii="Arial" w:hAnsi="Arial" w:cs="Arial"/>
            <w:color w:val="075290"/>
            <w:sz w:val="20"/>
            <w:szCs w:val="20"/>
          </w:rPr>
          <w:t>Martinique</w:t>
        </w:r>
      </w:hyperlink>
    </w:p>
    <w:p w14:paraId="78D7BCA7"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59" w:history="1">
        <w:r w:rsidRPr="000C23FE">
          <w:rPr>
            <w:rStyle w:val="Hyperlink"/>
            <w:rFonts w:ascii="Arial" w:hAnsi="Arial" w:cs="Arial"/>
            <w:color w:val="075290"/>
            <w:sz w:val="20"/>
            <w:szCs w:val="20"/>
          </w:rPr>
          <w:t>Mauritius</w:t>
        </w:r>
      </w:hyperlink>
    </w:p>
    <w:p w14:paraId="076D4C48"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60" w:history="1">
        <w:r w:rsidRPr="000C23FE">
          <w:rPr>
            <w:rStyle w:val="Hyperlink"/>
            <w:rFonts w:ascii="Arial" w:hAnsi="Arial" w:cs="Arial"/>
            <w:color w:val="075290"/>
            <w:sz w:val="20"/>
            <w:szCs w:val="20"/>
          </w:rPr>
          <w:t>Mexico</w:t>
        </w:r>
      </w:hyperlink>
    </w:p>
    <w:p w14:paraId="07141225"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61" w:history="1">
        <w:r w:rsidRPr="000C23FE">
          <w:rPr>
            <w:rStyle w:val="Hyperlink"/>
            <w:rFonts w:ascii="Arial" w:hAnsi="Arial" w:cs="Arial"/>
            <w:color w:val="075290"/>
            <w:sz w:val="20"/>
            <w:szCs w:val="20"/>
          </w:rPr>
          <w:t>Monaco</w:t>
        </w:r>
      </w:hyperlink>
    </w:p>
    <w:p w14:paraId="2808BA75"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62" w:history="1">
        <w:r w:rsidRPr="000C23FE">
          <w:rPr>
            <w:rStyle w:val="Hyperlink"/>
            <w:rFonts w:ascii="Arial" w:hAnsi="Arial" w:cs="Arial"/>
            <w:color w:val="075290"/>
            <w:sz w:val="20"/>
            <w:szCs w:val="20"/>
          </w:rPr>
          <w:t>Mongolia</w:t>
        </w:r>
      </w:hyperlink>
    </w:p>
    <w:p w14:paraId="71E5EA00"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63" w:history="1">
        <w:r w:rsidRPr="000C23FE">
          <w:rPr>
            <w:rStyle w:val="Hyperlink"/>
            <w:rFonts w:ascii="Arial" w:hAnsi="Arial" w:cs="Arial"/>
            <w:color w:val="075290"/>
            <w:sz w:val="20"/>
            <w:szCs w:val="20"/>
          </w:rPr>
          <w:t>Montenegro</w:t>
        </w:r>
      </w:hyperlink>
    </w:p>
    <w:p w14:paraId="1C4EF77D"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64" w:history="1">
        <w:r w:rsidRPr="000C23FE">
          <w:rPr>
            <w:rStyle w:val="Hyperlink"/>
            <w:rFonts w:ascii="Arial" w:hAnsi="Arial" w:cs="Arial"/>
            <w:color w:val="075290"/>
            <w:sz w:val="20"/>
            <w:szCs w:val="20"/>
          </w:rPr>
          <w:t>Montserrat</w:t>
        </w:r>
      </w:hyperlink>
    </w:p>
    <w:p w14:paraId="1C79490F"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65" w:history="1">
        <w:r w:rsidRPr="000C23FE">
          <w:rPr>
            <w:rStyle w:val="Hyperlink"/>
            <w:rFonts w:ascii="Arial" w:hAnsi="Arial" w:cs="Arial"/>
            <w:color w:val="075290"/>
            <w:sz w:val="20"/>
            <w:szCs w:val="20"/>
          </w:rPr>
          <w:t>Morocco</w:t>
        </w:r>
      </w:hyperlink>
    </w:p>
    <w:p w14:paraId="73F48556"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66" w:history="1">
        <w:r w:rsidRPr="000C23FE">
          <w:rPr>
            <w:rStyle w:val="Hyperlink"/>
            <w:rFonts w:ascii="Arial" w:hAnsi="Arial" w:cs="Arial"/>
            <w:color w:val="075290"/>
            <w:sz w:val="20"/>
            <w:szCs w:val="20"/>
          </w:rPr>
          <w:t>Namibia</w:t>
        </w:r>
      </w:hyperlink>
    </w:p>
    <w:p w14:paraId="06AC19A0"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67" w:history="1">
        <w:r w:rsidRPr="000C23FE">
          <w:rPr>
            <w:rStyle w:val="Hyperlink"/>
            <w:rFonts w:ascii="Arial" w:hAnsi="Arial" w:cs="Arial"/>
            <w:color w:val="075290"/>
            <w:sz w:val="20"/>
            <w:szCs w:val="20"/>
          </w:rPr>
          <w:t xml:space="preserve">Netherlands, </w:t>
        </w:r>
        <w:proofErr w:type="gramStart"/>
        <w:r w:rsidRPr="000C23FE">
          <w:rPr>
            <w:rStyle w:val="Hyperlink"/>
            <w:rFonts w:ascii="Arial" w:hAnsi="Arial" w:cs="Arial"/>
            <w:color w:val="075290"/>
            <w:sz w:val="20"/>
            <w:szCs w:val="20"/>
          </w:rPr>
          <w:t>The</w:t>
        </w:r>
        <w:proofErr w:type="gramEnd"/>
      </w:hyperlink>
    </w:p>
    <w:p w14:paraId="135FB976"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68" w:history="1">
        <w:r w:rsidRPr="000C23FE">
          <w:rPr>
            <w:rStyle w:val="Hyperlink"/>
            <w:rFonts w:ascii="Arial" w:hAnsi="Arial" w:cs="Arial"/>
            <w:color w:val="075290"/>
            <w:sz w:val="20"/>
            <w:szCs w:val="20"/>
          </w:rPr>
          <w:t>New Caledonia</w:t>
        </w:r>
      </w:hyperlink>
    </w:p>
    <w:p w14:paraId="5A5AAF65"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69" w:history="1">
        <w:r w:rsidRPr="000C23FE">
          <w:rPr>
            <w:rStyle w:val="Hyperlink"/>
            <w:rFonts w:ascii="Arial" w:hAnsi="Arial" w:cs="Arial"/>
            <w:color w:val="075290"/>
            <w:sz w:val="20"/>
            <w:szCs w:val="20"/>
          </w:rPr>
          <w:t>New Zealand</w:t>
        </w:r>
      </w:hyperlink>
    </w:p>
    <w:p w14:paraId="64079320"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70" w:history="1">
        <w:r w:rsidRPr="000C23FE">
          <w:rPr>
            <w:rStyle w:val="Hyperlink"/>
            <w:rFonts w:ascii="Arial" w:hAnsi="Arial" w:cs="Arial"/>
            <w:color w:val="075290"/>
            <w:sz w:val="20"/>
            <w:szCs w:val="20"/>
          </w:rPr>
          <w:t>Norway</w:t>
        </w:r>
      </w:hyperlink>
    </w:p>
    <w:p w14:paraId="11A41FE0"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71" w:history="1">
        <w:r w:rsidRPr="000C23FE">
          <w:rPr>
            <w:rStyle w:val="Hyperlink"/>
            <w:rFonts w:ascii="Arial" w:hAnsi="Arial" w:cs="Arial"/>
            <w:color w:val="075290"/>
            <w:sz w:val="20"/>
            <w:szCs w:val="20"/>
          </w:rPr>
          <w:t>Panama</w:t>
        </w:r>
      </w:hyperlink>
    </w:p>
    <w:p w14:paraId="60678168"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72" w:history="1">
        <w:r w:rsidRPr="000C23FE">
          <w:rPr>
            <w:rStyle w:val="Hyperlink"/>
            <w:rFonts w:ascii="Arial" w:hAnsi="Arial" w:cs="Arial"/>
            <w:color w:val="075290"/>
            <w:sz w:val="20"/>
            <w:szCs w:val="20"/>
          </w:rPr>
          <w:t>Papua New Guinea</w:t>
        </w:r>
      </w:hyperlink>
    </w:p>
    <w:p w14:paraId="7DDC52FC"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73" w:history="1">
        <w:r w:rsidRPr="000C23FE">
          <w:rPr>
            <w:rStyle w:val="Hyperlink"/>
            <w:rFonts w:ascii="Arial" w:hAnsi="Arial" w:cs="Arial"/>
            <w:color w:val="075290"/>
            <w:sz w:val="20"/>
            <w:szCs w:val="20"/>
          </w:rPr>
          <w:t>Portugal</w:t>
        </w:r>
      </w:hyperlink>
    </w:p>
    <w:p w14:paraId="08689672"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74" w:history="1">
        <w:r w:rsidRPr="000C23FE">
          <w:rPr>
            <w:rStyle w:val="Hyperlink"/>
            <w:rFonts w:ascii="Arial" w:hAnsi="Arial" w:cs="Arial"/>
            <w:color w:val="075290"/>
            <w:sz w:val="20"/>
            <w:szCs w:val="20"/>
          </w:rPr>
          <w:t>Qatar</w:t>
        </w:r>
      </w:hyperlink>
    </w:p>
    <w:p w14:paraId="2F60417F"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75" w:history="1">
        <w:r w:rsidRPr="000C23FE">
          <w:rPr>
            <w:rStyle w:val="Hyperlink"/>
            <w:rFonts w:ascii="Arial" w:hAnsi="Arial" w:cs="Arial"/>
            <w:color w:val="075290"/>
            <w:sz w:val="20"/>
            <w:szCs w:val="20"/>
          </w:rPr>
          <w:t>Réunion</w:t>
        </w:r>
      </w:hyperlink>
    </w:p>
    <w:p w14:paraId="1ABD73D0"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76" w:history="1">
        <w:r w:rsidRPr="000C23FE">
          <w:rPr>
            <w:rStyle w:val="Hyperlink"/>
            <w:rFonts w:ascii="Arial" w:hAnsi="Arial" w:cs="Arial"/>
            <w:color w:val="075290"/>
            <w:sz w:val="20"/>
            <w:szCs w:val="20"/>
          </w:rPr>
          <w:t>Saint Barthelemy</w:t>
        </w:r>
      </w:hyperlink>
    </w:p>
    <w:p w14:paraId="7110C1C2"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77" w:history="1">
        <w:r w:rsidRPr="000C23FE">
          <w:rPr>
            <w:rStyle w:val="Hyperlink"/>
            <w:rFonts w:ascii="Arial" w:hAnsi="Arial" w:cs="Arial"/>
            <w:color w:val="075290"/>
            <w:sz w:val="20"/>
            <w:szCs w:val="20"/>
          </w:rPr>
          <w:t>Saint Kitts and Nevis</w:t>
        </w:r>
      </w:hyperlink>
    </w:p>
    <w:p w14:paraId="2AE62F75"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78" w:history="1">
        <w:r w:rsidRPr="000C23FE">
          <w:rPr>
            <w:rStyle w:val="Hyperlink"/>
            <w:rFonts w:ascii="Arial" w:hAnsi="Arial" w:cs="Arial"/>
            <w:color w:val="075290"/>
            <w:sz w:val="20"/>
            <w:szCs w:val="20"/>
          </w:rPr>
          <w:t>Saint Lucia</w:t>
        </w:r>
      </w:hyperlink>
    </w:p>
    <w:p w14:paraId="5BB75845"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79" w:history="1">
        <w:r w:rsidRPr="000C23FE">
          <w:rPr>
            <w:rStyle w:val="Hyperlink"/>
            <w:rFonts w:ascii="Arial" w:hAnsi="Arial" w:cs="Arial"/>
            <w:color w:val="075290"/>
            <w:sz w:val="20"/>
            <w:szCs w:val="20"/>
          </w:rPr>
          <w:t>Saint Martin</w:t>
        </w:r>
      </w:hyperlink>
    </w:p>
    <w:p w14:paraId="23C234D2"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80" w:history="1">
        <w:r w:rsidRPr="000C23FE">
          <w:rPr>
            <w:rStyle w:val="Hyperlink"/>
            <w:rFonts w:ascii="Arial" w:hAnsi="Arial" w:cs="Arial"/>
            <w:color w:val="075290"/>
            <w:sz w:val="20"/>
            <w:szCs w:val="20"/>
          </w:rPr>
          <w:t>Saint Vincent and the Grenadines</w:t>
        </w:r>
      </w:hyperlink>
    </w:p>
    <w:p w14:paraId="6C712963"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81" w:history="1">
        <w:r w:rsidRPr="000C23FE">
          <w:rPr>
            <w:rStyle w:val="Hyperlink"/>
            <w:rFonts w:ascii="Arial" w:hAnsi="Arial" w:cs="Arial"/>
            <w:color w:val="075290"/>
            <w:sz w:val="20"/>
            <w:szCs w:val="20"/>
          </w:rPr>
          <w:t>San Marino</w:t>
        </w:r>
      </w:hyperlink>
    </w:p>
    <w:p w14:paraId="4C4DB7A5"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82" w:history="1">
        <w:r w:rsidRPr="000C23FE">
          <w:rPr>
            <w:rStyle w:val="Hyperlink"/>
            <w:rFonts w:ascii="Arial" w:hAnsi="Arial" w:cs="Arial"/>
            <w:color w:val="075290"/>
            <w:sz w:val="20"/>
            <w:szCs w:val="20"/>
          </w:rPr>
          <w:t>Serbia</w:t>
        </w:r>
      </w:hyperlink>
    </w:p>
    <w:p w14:paraId="5C8B185F"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83" w:history="1">
        <w:r w:rsidRPr="000C23FE">
          <w:rPr>
            <w:rStyle w:val="Hyperlink"/>
            <w:rFonts w:ascii="Arial" w:hAnsi="Arial" w:cs="Arial"/>
            <w:color w:val="075290"/>
            <w:sz w:val="20"/>
            <w:szCs w:val="20"/>
          </w:rPr>
          <w:t>Seychelles</w:t>
        </w:r>
      </w:hyperlink>
    </w:p>
    <w:p w14:paraId="5F32CFC6"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84" w:history="1">
        <w:r w:rsidRPr="000C23FE">
          <w:rPr>
            <w:rStyle w:val="Hyperlink"/>
            <w:rFonts w:ascii="Arial" w:hAnsi="Arial" w:cs="Arial"/>
            <w:color w:val="075290"/>
            <w:sz w:val="20"/>
            <w:szCs w:val="20"/>
          </w:rPr>
          <w:t>Singapore</w:t>
        </w:r>
      </w:hyperlink>
    </w:p>
    <w:p w14:paraId="3B59C1E9"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85" w:history="1">
        <w:r w:rsidRPr="000C23FE">
          <w:rPr>
            <w:rStyle w:val="Hyperlink"/>
            <w:rFonts w:ascii="Arial" w:hAnsi="Arial" w:cs="Arial"/>
            <w:color w:val="075290"/>
            <w:sz w:val="20"/>
            <w:szCs w:val="20"/>
          </w:rPr>
          <w:t>Sint Maarten</w:t>
        </w:r>
      </w:hyperlink>
    </w:p>
    <w:p w14:paraId="7D70DF75"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86" w:history="1">
        <w:r w:rsidRPr="000C23FE">
          <w:rPr>
            <w:rStyle w:val="Hyperlink"/>
            <w:rFonts w:ascii="Arial" w:hAnsi="Arial" w:cs="Arial"/>
            <w:color w:val="075290"/>
            <w:sz w:val="20"/>
            <w:szCs w:val="20"/>
          </w:rPr>
          <w:t>Slovakia</w:t>
        </w:r>
      </w:hyperlink>
    </w:p>
    <w:p w14:paraId="6E398735"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87" w:history="1">
        <w:r w:rsidRPr="000C23FE">
          <w:rPr>
            <w:rStyle w:val="Hyperlink"/>
            <w:rFonts w:ascii="Arial" w:hAnsi="Arial" w:cs="Arial"/>
            <w:color w:val="075290"/>
            <w:sz w:val="20"/>
            <w:szCs w:val="20"/>
          </w:rPr>
          <w:t>Slovenia</w:t>
        </w:r>
      </w:hyperlink>
    </w:p>
    <w:p w14:paraId="3004F843"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88" w:history="1">
        <w:r w:rsidRPr="000C23FE">
          <w:rPr>
            <w:rStyle w:val="Hyperlink"/>
            <w:rFonts w:ascii="Arial" w:hAnsi="Arial" w:cs="Arial"/>
            <w:color w:val="075290"/>
            <w:sz w:val="20"/>
            <w:szCs w:val="20"/>
          </w:rPr>
          <w:t>Somalia</w:t>
        </w:r>
      </w:hyperlink>
    </w:p>
    <w:p w14:paraId="49B4ED7E"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89" w:history="1">
        <w:r w:rsidRPr="000C23FE">
          <w:rPr>
            <w:rStyle w:val="Hyperlink"/>
            <w:rFonts w:ascii="Arial" w:hAnsi="Arial" w:cs="Arial"/>
            <w:color w:val="075290"/>
            <w:sz w:val="20"/>
            <w:szCs w:val="20"/>
          </w:rPr>
          <w:t>South Africa</w:t>
        </w:r>
      </w:hyperlink>
    </w:p>
    <w:p w14:paraId="3D07DBBB"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90" w:history="1">
        <w:r w:rsidRPr="000C23FE">
          <w:rPr>
            <w:rStyle w:val="Hyperlink"/>
            <w:rFonts w:ascii="Arial" w:hAnsi="Arial" w:cs="Arial"/>
            <w:color w:val="075290"/>
            <w:sz w:val="20"/>
            <w:szCs w:val="20"/>
          </w:rPr>
          <w:t>South Korea</w:t>
        </w:r>
      </w:hyperlink>
    </w:p>
    <w:p w14:paraId="7185706B"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91" w:history="1">
        <w:r w:rsidRPr="000C23FE">
          <w:rPr>
            <w:rStyle w:val="Hyperlink"/>
            <w:rFonts w:ascii="Arial" w:hAnsi="Arial" w:cs="Arial"/>
            <w:color w:val="075290"/>
            <w:sz w:val="20"/>
            <w:szCs w:val="20"/>
          </w:rPr>
          <w:t>South Sudan</w:t>
        </w:r>
      </w:hyperlink>
    </w:p>
    <w:p w14:paraId="2736B0C2"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92" w:history="1">
        <w:r w:rsidRPr="000C23FE">
          <w:rPr>
            <w:rStyle w:val="Hyperlink"/>
            <w:rFonts w:ascii="Arial" w:hAnsi="Arial" w:cs="Arial"/>
            <w:color w:val="075290"/>
            <w:sz w:val="20"/>
            <w:szCs w:val="20"/>
          </w:rPr>
          <w:t>Spain</w:t>
        </w:r>
      </w:hyperlink>
    </w:p>
    <w:p w14:paraId="7827CDED"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93" w:history="1">
        <w:r w:rsidRPr="000C23FE">
          <w:rPr>
            <w:rStyle w:val="Hyperlink"/>
            <w:rFonts w:ascii="Arial" w:hAnsi="Arial" w:cs="Arial"/>
            <w:color w:val="075290"/>
            <w:sz w:val="20"/>
            <w:szCs w:val="20"/>
          </w:rPr>
          <w:t>Suriname</w:t>
        </w:r>
      </w:hyperlink>
    </w:p>
    <w:p w14:paraId="2A13F9EE"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94" w:history="1">
        <w:r w:rsidRPr="000C23FE">
          <w:rPr>
            <w:rStyle w:val="Hyperlink"/>
            <w:rFonts w:ascii="Arial" w:hAnsi="Arial" w:cs="Arial"/>
            <w:color w:val="075290"/>
            <w:sz w:val="20"/>
            <w:szCs w:val="20"/>
          </w:rPr>
          <w:t>Sweden</w:t>
        </w:r>
      </w:hyperlink>
    </w:p>
    <w:p w14:paraId="5B67EA9D"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95" w:history="1">
        <w:r w:rsidRPr="000C23FE">
          <w:rPr>
            <w:rStyle w:val="Hyperlink"/>
            <w:rFonts w:ascii="Arial" w:hAnsi="Arial" w:cs="Arial"/>
            <w:color w:val="075290"/>
            <w:sz w:val="20"/>
            <w:szCs w:val="20"/>
          </w:rPr>
          <w:t>Switzerland</w:t>
        </w:r>
      </w:hyperlink>
    </w:p>
    <w:p w14:paraId="3CA069FE"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96" w:history="1">
        <w:r w:rsidRPr="000C23FE">
          <w:rPr>
            <w:rStyle w:val="Hyperlink"/>
            <w:rFonts w:ascii="Arial" w:hAnsi="Arial" w:cs="Arial"/>
            <w:color w:val="075290"/>
            <w:sz w:val="20"/>
            <w:szCs w:val="20"/>
          </w:rPr>
          <w:t>Taiwan</w:t>
        </w:r>
      </w:hyperlink>
    </w:p>
    <w:p w14:paraId="710F10C2"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97" w:history="1">
        <w:r w:rsidRPr="000C23FE">
          <w:rPr>
            <w:rStyle w:val="Hyperlink"/>
            <w:rFonts w:ascii="Arial" w:hAnsi="Arial" w:cs="Arial"/>
            <w:color w:val="075290"/>
            <w:sz w:val="20"/>
            <w:szCs w:val="20"/>
          </w:rPr>
          <w:t>Thailand</w:t>
        </w:r>
      </w:hyperlink>
    </w:p>
    <w:p w14:paraId="6A02DA5C"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98" w:history="1">
        <w:r w:rsidRPr="000C23FE">
          <w:rPr>
            <w:rStyle w:val="Hyperlink"/>
            <w:rFonts w:ascii="Arial" w:hAnsi="Arial" w:cs="Arial"/>
            <w:color w:val="075290"/>
            <w:sz w:val="20"/>
            <w:szCs w:val="20"/>
          </w:rPr>
          <w:t>Trinidad and Tobago</w:t>
        </w:r>
      </w:hyperlink>
    </w:p>
    <w:p w14:paraId="0A7FED3E"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199" w:history="1">
        <w:r w:rsidRPr="000C23FE">
          <w:rPr>
            <w:rStyle w:val="Hyperlink"/>
            <w:rFonts w:ascii="Arial" w:hAnsi="Arial" w:cs="Arial"/>
            <w:color w:val="075290"/>
            <w:sz w:val="20"/>
            <w:szCs w:val="20"/>
          </w:rPr>
          <w:t>Turkey</w:t>
        </w:r>
      </w:hyperlink>
    </w:p>
    <w:p w14:paraId="68BD13A0"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200" w:history="1">
        <w:r w:rsidRPr="000C23FE">
          <w:rPr>
            <w:rStyle w:val="Hyperlink"/>
            <w:rFonts w:ascii="Arial" w:hAnsi="Arial" w:cs="Arial"/>
            <w:color w:val="075290"/>
            <w:sz w:val="20"/>
            <w:szCs w:val="20"/>
          </w:rPr>
          <w:t>Turks and Caicos Islands (U.K.)</w:t>
        </w:r>
      </w:hyperlink>
    </w:p>
    <w:p w14:paraId="38A6D27E"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201" w:history="1">
        <w:r w:rsidRPr="000C23FE">
          <w:rPr>
            <w:rStyle w:val="Hyperlink"/>
            <w:rFonts w:ascii="Arial" w:hAnsi="Arial" w:cs="Arial"/>
            <w:color w:val="075290"/>
            <w:sz w:val="20"/>
            <w:szCs w:val="20"/>
          </w:rPr>
          <w:t>United Arab Emirates</w:t>
        </w:r>
      </w:hyperlink>
    </w:p>
    <w:p w14:paraId="72E5FECB"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202" w:history="1">
        <w:r w:rsidRPr="000C23FE">
          <w:rPr>
            <w:rStyle w:val="Hyperlink"/>
            <w:rFonts w:ascii="Arial" w:hAnsi="Arial" w:cs="Arial"/>
            <w:color w:val="075290"/>
            <w:sz w:val="20"/>
            <w:szCs w:val="20"/>
          </w:rPr>
          <w:t>United Kingdom</w:t>
        </w:r>
      </w:hyperlink>
    </w:p>
    <w:p w14:paraId="7C6C9579" w14:textId="77777777" w:rsidR="000C23FE" w:rsidRPr="000C23FE" w:rsidRDefault="000C23FE" w:rsidP="000C23FE">
      <w:pPr>
        <w:numPr>
          <w:ilvl w:val="0"/>
          <w:numId w:val="27"/>
        </w:numPr>
        <w:spacing w:before="100" w:beforeAutospacing="1" w:after="100" w:afterAutospacing="1" w:line="240" w:lineRule="auto"/>
        <w:rPr>
          <w:rFonts w:ascii="Arial" w:hAnsi="Arial" w:cs="Arial"/>
          <w:color w:val="000000"/>
          <w:sz w:val="20"/>
          <w:szCs w:val="20"/>
        </w:rPr>
      </w:pPr>
      <w:hyperlink r:id="rId203" w:history="1">
        <w:r w:rsidRPr="000C23FE">
          <w:rPr>
            <w:rStyle w:val="Hyperlink"/>
            <w:rFonts w:ascii="Arial" w:hAnsi="Arial" w:cs="Arial"/>
            <w:color w:val="075290"/>
            <w:sz w:val="20"/>
            <w:szCs w:val="20"/>
          </w:rPr>
          <w:t>Uruguay</w:t>
        </w:r>
      </w:hyperlink>
    </w:p>
    <w:p w14:paraId="6CAF3A2A" w14:textId="77777777" w:rsidR="000C23FE" w:rsidRPr="000C23FE" w:rsidRDefault="000C23FE" w:rsidP="000C23FE">
      <w:pPr>
        <w:numPr>
          <w:ilvl w:val="0"/>
          <w:numId w:val="27"/>
        </w:numPr>
        <w:spacing w:before="100" w:beforeAutospacing="1" w:after="0" w:line="240" w:lineRule="auto"/>
        <w:rPr>
          <w:rFonts w:ascii="Arial" w:hAnsi="Arial" w:cs="Arial"/>
          <w:color w:val="000000"/>
          <w:sz w:val="20"/>
          <w:szCs w:val="20"/>
        </w:rPr>
      </w:pPr>
      <w:hyperlink r:id="rId204" w:history="1">
        <w:r w:rsidRPr="000C23FE">
          <w:rPr>
            <w:rStyle w:val="Hyperlink"/>
            <w:rFonts w:ascii="Arial" w:hAnsi="Arial" w:cs="Arial"/>
            <w:color w:val="075290"/>
            <w:sz w:val="20"/>
            <w:szCs w:val="20"/>
            <w:u w:val="none"/>
          </w:rPr>
          <w:t>Vietnam</w:t>
        </w:r>
      </w:hyperlink>
    </w:p>
    <w:p w14:paraId="7E44F8F8" w14:textId="13DDA64E" w:rsidR="000C23FE" w:rsidRPr="007D34D7" w:rsidRDefault="000C23FE" w:rsidP="000C23FE">
      <w:pPr>
        <w:spacing w:before="100" w:beforeAutospacing="1" w:after="100" w:afterAutospacing="1" w:line="240" w:lineRule="auto"/>
        <w:jc w:val="both"/>
        <w:rPr>
          <w:rFonts w:ascii="Arial" w:hAnsi="Arial" w:cs="Arial"/>
          <w:color w:val="000000"/>
        </w:rPr>
        <w:sectPr w:rsidR="000C23FE" w:rsidRPr="007D34D7" w:rsidSect="000C23FE">
          <w:type w:val="continuous"/>
          <w:pgSz w:w="12240" w:h="15840"/>
          <w:pgMar w:top="720" w:right="720" w:bottom="720" w:left="720" w:header="720" w:footer="720" w:gutter="0"/>
          <w:cols w:num="4" w:space="720"/>
          <w:docGrid w:linePitch="360"/>
        </w:sectPr>
      </w:pPr>
    </w:p>
    <w:p w14:paraId="12E43D6C" w14:textId="77777777" w:rsidR="00695F83" w:rsidRPr="003C546E" w:rsidRDefault="00695F83" w:rsidP="00883A6D">
      <w:pPr>
        <w:jc w:val="both"/>
        <w:rPr>
          <w:rFonts w:ascii="Arial" w:hAnsi="Arial" w:cs="Arial"/>
        </w:rPr>
        <w:sectPr w:rsidR="00695F83" w:rsidRPr="003C546E" w:rsidSect="00695F83">
          <w:headerReference w:type="default" r:id="rId205"/>
          <w:type w:val="continuous"/>
          <w:pgSz w:w="12240" w:h="15840"/>
          <w:pgMar w:top="720" w:right="720" w:bottom="720" w:left="720" w:header="720" w:footer="720" w:gutter="0"/>
          <w:cols w:num="4" w:space="720"/>
          <w:docGrid w:linePitch="360"/>
        </w:sectPr>
      </w:pPr>
    </w:p>
    <w:p w14:paraId="58233584" w14:textId="77777777" w:rsidR="005E434F" w:rsidRPr="003C546E" w:rsidRDefault="005E434F" w:rsidP="00883A6D">
      <w:pPr>
        <w:pStyle w:val="Heading2"/>
        <w:jc w:val="both"/>
        <w:rPr>
          <w:rFonts w:ascii="Arial" w:hAnsi="Arial" w:cs="Arial"/>
        </w:rPr>
      </w:pPr>
      <w:bookmarkStart w:id="22" w:name="_Toc108163202"/>
      <w:r w:rsidRPr="003C546E">
        <w:rPr>
          <w:rFonts w:ascii="Arial" w:hAnsi="Arial" w:cs="Arial"/>
        </w:rPr>
        <w:t>Level 2: COVID-19 Moderate</w:t>
      </w:r>
      <w:bookmarkEnd w:id="22"/>
    </w:p>
    <w:p w14:paraId="1086B046" w14:textId="0CC548BE" w:rsidR="005E434F" w:rsidRPr="003C546E" w:rsidRDefault="00695F83" w:rsidP="00883A6D">
      <w:pPr>
        <w:spacing w:line="240" w:lineRule="auto"/>
        <w:jc w:val="both"/>
        <w:rPr>
          <w:rFonts w:ascii="Arial" w:hAnsi="Arial" w:cs="Arial"/>
        </w:rPr>
      </w:pPr>
      <w:r w:rsidRPr="003C546E">
        <w:rPr>
          <w:rFonts w:ascii="Arial" w:hAnsi="Arial" w:cs="Arial"/>
        </w:rPr>
        <w:t>“</w:t>
      </w:r>
      <w:r w:rsidR="00654356" w:rsidRPr="003C546E">
        <w:rPr>
          <w:rFonts w:ascii="Arial" w:hAnsi="Arial" w:cs="Arial"/>
        </w:rPr>
        <w:t>Make sure you are </w:t>
      </w:r>
      <w:r w:rsidR="000C23FE">
        <w:rPr>
          <w:rFonts w:ascii="Arial" w:hAnsi="Arial" w:cs="Arial"/>
        </w:rPr>
        <w:t>up to date</w:t>
      </w:r>
      <w:r w:rsidR="00654356" w:rsidRPr="003C546E">
        <w:rPr>
          <w:rFonts w:ascii="Arial" w:hAnsi="Arial" w:cs="Arial"/>
        </w:rPr>
        <w:t> with your COVID-19 vaccines before traveling to these destinations</w:t>
      </w:r>
      <w:r w:rsidR="005E434F" w:rsidRPr="003C546E">
        <w:rPr>
          <w:rFonts w:ascii="Arial" w:hAnsi="Arial" w:cs="Arial"/>
        </w:rPr>
        <w:t>.”</w:t>
      </w:r>
    </w:p>
    <w:p w14:paraId="5A5EEFFB" w14:textId="77777777" w:rsidR="005E434F" w:rsidRPr="003C546E" w:rsidRDefault="005E434F" w:rsidP="00883A6D">
      <w:pPr>
        <w:pStyle w:val="ListParagraph"/>
        <w:numPr>
          <w:ilvl w:val="0"/>
          <w:numId w:val="3"/>
        </w:numPr>
        <w:jc w:val="both"/>
        <w:rPr>
          <w:rFonts w:ascii="Arial" w:hAnsi="Arial" w:cs="Arial"/>
          <w:color w:val="000000"/>
        </w:rPr>
        <w:sectPr w:rsidR="005E434F" w:rsidRPr="003C546E" w:rsidSect="00C74751">
          <w:type w:val="continuous"/>
          <w:pgSz w:w="12240" w:h="15840"/>
          <w:pgMar w:top="720" w:right="720" w:bottom="720" w:left="720" w:header="720" w:footer="720" w:gutter="0"/>
          <w:cols w:space="720"/>
          <w:docGrid w:linePitch="360"/>
        </w:sectPr>
      </w:pPr>
    </w:p>
    <w:p w14:paraId="3D511ED0" w14:textId="77777777" w:rsidR="000C23FE" w:rsidRPr="000C23FE" w:rsidRDefault="000C23FE" w:rsidP="000C23FE">
      <w:pPr>
        <w:numPr>
          <w:ilvl w:val="0"/>
          <w:numId w:val="3"/>
        </w:numPr>
        <w:spacing w:before="100" w:beforeAutospacing="1" w:after="100" w:afterAutospacing="1" w:line="240" w:lineRule="auto"/>
        <w:rPr>
          <w:rFonts w:ascii="Arial" w:hAnsi="Arial" w:cs="Arial"/>
          <w:color w:val="000000"/>
        </w:rPr>
      </w:pPr>
      <w:hyperlink r:id="rId206" w:history="1">
        <w:r w:rsidRPr="000C23FE">
          <w:rPr>
            <w:rStyle w:val="Hyperlink"/>
            <w:rFonts w:ascii="Arial" w:hAnsi="Arial" w:cs="Arial"/>
            <w:color w:val="075290"/>
          </w:rPr>
          <w:t>Bolivia</w:t>
        </w:r>
      </w:hyperlink>
    </w:p>
    <w:p w14:paraId="6C17EF98" w14:textId="77777777" w:rsidR="000C23FE" w:rsidRPr="000C23FE" w:rsidRDefault="000C23FE" w:rsidP="000C23FE">
      <w:pPr>
        <w:numPr>
          <w:ilvl w:val="0"/>
          <w:numId w:val="3"/>
        </w:numPr>
        <w:spacing w:before="100" w:beforeAutospacing="1" w:after="100" w:afterAutospacing="1" w:line="240" w:lineRule="auto"/>
        <w:rPr>
          <w:rFonts w:ascii="Arial" w:hAnsi="Arial" w:cs="Arial"/>
          <w:color w:val="000000"/>
        </w:rPr>
      </w:pPr>
      <w:hyperlink r:id="rId207" w:history="1">
        <w:r w:rsidRPr="000C23FE">
          <w:rPr>
            <w:rStyle w:val="Hyperlink"/>
            <w:rFonts w:ascii="Arial" w:hAnsi="Arial" w:cs="Arial"/>
            <w:color w:val="075290"/>
          </w:rPr>
          <w:t>Bosnia and Herzegovina</w:t>
        </w:r>
      </w:hyperlink>
    </w:p>
    <w:p w14:paraId="6D4F98D8" w14:textId="77777777" w:rsidR="000C23FE" w:rsidRPr="000C23FE" w:rsidRDefault="000C23FE" w:rsidP="000C23FE">
      <w:pPr>
        <w:numPr>
          <w:ilvl w:val="0"/>
          <w:numId w:val="3"/>
        </w:numPr>
        <w:spacing w:before="100" w:beforeAutospacing="1" w:after="100" w:afterAutospacing="1" w:line="240" w:lineRule="auto"/>
        <w:rPr>
          <w:rFonts w:ascii="Arial" w:hAnsi="Arial" w:cs="Arial"/>
          <w:color w:val="000000"/>
        </w:rPr>
      </w:pPr>
      <w:hyperlink r:id="rId208" w:history="1">
        <w:r w:rsidRPr="000C23FE">
          <w:rPr>
            <w:rStyle w:val="Hyperlink"/>
            <w:rFonts w:ascii="Arial" w:hAnsi="Arial" w:cs="Arial"/>
            <w:color w:val="075290"/>
          </w:rPr>
          <w:t>Colombia</w:t>
        </w:r>
      </w:hyperlink>
    </w:p>
    <w:p w14:paraId="21A795C6" w14:textId="77777777" w:rsidR="000C23FE" w:rsidRPr="000C23FE" w:rsidRDefault="000C23FE" w:rsidP="000C23FE">
      <w:pPr>
        <w:numPr>
          <w:ilvl w:val="0"/>
          <w:numId w:val="3"/>
        </w:numPr>
        <w:spacing w:before="100" w:beforeAutospacing="1" w:after="100" w:afterAutospacing="1" w:line="240" w:lineRule="auto"/>
        <w:rPr>
          <w:rFonts w:ascii="Arial" w:hAnsi="Arial" w:cs="Arial"/>
          <w:color w:val="000000"/>
        </w:rPr>
      </w:pPr>
      <w:hyperlink r:id="rId209" w:history="1">
        <w:r w:rsidRPr="000C23FE">
          <w:rPr>
            <w:rStyle w:val="Hyperlink"/>
            <w:rFonts w:ascii="Arial" w:hAnsi="Arial" w:cs="Arial"/>
            <w:color w:val="075290"/>
          </w:rPr>
          <w:t>Ethiopia</w:t>
        </w:r>
      </w:hyperlink>
    </w:p>
    <w:p w14:paraId="352997C9" w14:textId="77777777" w:rsidR="000C23FE" w:rsidRPr="000C23FE" w:rsidRDefault="000C23FE" w:rsidP="000C23FE">
      <w:pPr>
        <w:numPr>
          <w:ilvl w:val="0"/>
          <w:numId w:val="3"/>
        </w:numPr>
        <w:spacing w:before="100" w:beforeAutospacing="1" w:after="100" w:afterAutospacing="1" w:line="240" w:lineRule="auto"/>
        <w:rPr>
          <w:rFonts w:ascii="Arial" w:hAnsi="Arial" w:cs="Arial"/>
          <w:color w:val="000000"/>
        </w:rPr>
      </w:pPr>
      <w:hyperlink r:id="rId210" w:history="1">
        <w:r w:rsidRPr="000C23FE">
          <w:rPr>
            <w:rStyle w:val="Hyperlink"/>
            <w:rFonts w:ascii="Arial" w:hAnsi="Arial" w:cs="Arial"/>
            <w:color w:val="075290"/>
          </w:rPr>
          <w:t>Honduras</w:t>
        </w:r>
      </w:hyperlink>
    </w:p>
    <w:p w14:paraId="17B0BF1B" w14:textId="77777777" w:rsidR="000C23FE" w:rsidRPr="000C23FE" w:rsidRDefault="000C23FE" w:rsidP="000C23FE">
      <w:pPr>
        <w:numPr>
          <w:ilvl w:val="0"/>
          <w:numId w:val="3"/>
        </w:numPr>
        <w:spacing w:before="100" w:beforeAutospacing="1" w:after="100" w:afterAutospacing="1" w:line="240" w:lineRule="auto"/>
        <w:rPr>
          <w:rFonts w:ascii="Arial" w:hAnsi="Arial" w:cs="Arial"/>
          <w:color w:val="000000"/>
        </w:rPr>
      </w:pPr>
      <w:hyperlink r:id="rId211" w:history="1">
        <w:r w:rsidRPr="000C23FE">
          <w:rPr>
            <w:rStyle w:val="Hyperlink"/>
            <w:rFonts w:ascii="Arial" w:hAnsi="Arial" w:cs="Arial"/>
            <w:color w:val="075290"/>
          </w:rPr>
          <w:t>Iraq</w:t>
        </w:r>
      </w:hyperlink>
    </w:p>
    <w:p w14:paraId="72A0346A" w14:textId="77777777" w:rsidR="000C23FE" w:rsidRPr="000C23FE" w:rsidRDefault="000C23FE" w:rsidP="000C23FE">
      <w:pPr>
        <w:numPr>
          <w:ilvl w:val="0"/>
          <w:numId w:val="3"/>
        </w:numPr>
        <w:spacing w:before="100" w:beforeAutospacing="1" w:after="100" w:afterAutospacing="1" w:line="240" w:lineRule="auto"/>
        <w:rPr>
          <w:rFonts w:ascii="Arial" w:hAnsi="Arial" w:cs="Arial"/>
          <w:color w:val="000000"/>
        </w:rPr>
      </w:pPr>
      <w:hyperlink r:id="rId212" w:history="1">
        <w:r w:rsidRPr="000C23FE">
          <w:rPr>
            <w:rStyle w:val="Hyperlink"/>
            <w:rFonts w:ascii="Arial" w:hAnsi="Arial" w:cs="Arial"/>
            <w:color w:val="075290"/>
          </w:rPr>
          <w:t>Jordan</w:t>
        </w:r>
      </w:hyperlink>
    </w:p>
    <w:p w14:paraId="0707BCE6" w14:textId="77777777" w:rsidR="000C23FE" w:rsidRPr="000C23FE" w:rsidRDefault="000C23FE" w:rsidP="000C23FE">
      <w:pPr>
        <w:numPr>
          <w:ilvl w:val="0"/>
          <w:numId w:val="3"/>
        </w:numPr>
        <w:spacing w:before="100" w:beforeAutospacing="1" w:after="100" w:afterAutospacing="1" w:line="240" w:lineRule="auto"/>
        <w:rPr>
          <w:rFonts w:ascii="Arial" w:hAnsi="Arial" w:cs="Arial"/>
          <w:color w:val="000000"/>
        </w:rPr>
      </w:pPr>
      <w:hyperlink r:id="rId213" w:history="1">
        <w:r w:rsidRPr="000C23FE">
          <w:rPr>
            <w:rStyle w:val="Hyperlink"/>
            <w:rFonts w:ascii="Arial" w:hAnsi="Arial" w:cs="Arial"/>
            <w:color w:val="075290"/>
          </w:rPr>
          <w:t>Kenya</w:t>
        </w:r>
      </w:hyperlink>
    </w:p>
    <w:p w14:paraId="4EE676BB" w14:textId="77777777" w:rsidR="000C23FE" w:rsidRPr="000C23FE" w:rsidRDefault="000C23FE" w:rsidP="000C23FE">
      <w:pPr>
        <w:numPr>
          <w:ilvl w:val="0"/>
          <w:numId w:val="3"/>
        </w:numPr>
        <w:spacing w:before="100" w:beforeAutospacing="1" w:after="100" w:afterAutospacing="1" w:line="240" w:lineRule="auto"/>
        <w:rPr>
          <w:rFonts w:ascii="Arial" w:hAnsi="Arial" w:cs="Arial"/>
          <w:color w:val="000000"/>
        </w:rPr>
      </w:pPr>
      <w:hyperlink r:id="rId214" w:history="1">
        <w:r w:rsidRPr="000C23FE">
          <w:rPr>
            <w:rStyle w:val="Hyperlink"/>
            <w:rFonts w:ascii="Arial" w:hAnsi="Arial" w:cs="Arial"/>
            <w:color w:val="075290"/>
          </w:rPr>
          <w:t>Lebanon</w:t>
        </w:r>
      </w:hyperlink>
    </w:p>
    <w:p w14:paraId="7A65C018" w14:textId="77777777" w:rsidR="000C23FE" w:rsidRPr="000C23FE" w:rsidRDefault="000C23FE" w:rsidP="000C23FE">
      <w:pPr>
        <w:numPr>
          <w:ilvl w:val="0"/>
          <w:numId w:val="3"/>
        </w:numPr>
        <w:spacing w:before="100" w:beforeAutospacing="1" w:after="100" w:afterAutospacing="1" w:line="240" w:lineRule="auto"/>
        <w:rPr>
          <w:rFonts w:ascii="Arial" w:hAnsi="Arial" w:cs="Arial"/>
          <w:color w:val="000000"/>
        </w:rPr>
      </w:pPr>
      <w:hyperlink r:id="rId215" w:history="1">
        <w:r w:rsidRPr="000C23FE">
          <w:rPr>
            <w:rStyle w:val="Hyperlink"/>
            <w:rFonts w:ascii="Arial" w:hAnsi="Arial" w:cs="Arial"/>
            <w:color w:val="075290"/>
          </w:rPr>
          <w:t>North Macedonia</w:t>
        </w:r>
      </w:hyperlink>
    </w:p>
    <w:p w14:paraId="2C874298" w14:textId="77777777" w:rsidR="000C23FE" w:rsidRPr="000C23FE" w:rsidRDefault="000C23FE" w:rsidP="000C23FE">
      <w:pPr>
        <w:numPr>
          <w:ilvl w:val="0"/>
          <w:numId w:val="3"/>
        </w:numPr>
        <w:spacing w:before="100" w:beforeAutospacing="1" w:after="100" w:afterAutospacing="1" w:line="240" w:lineRule="auto"/>
        <w:rPr>
          <w:rFonts w:ascii="Arial" w:hAnsi="Arial" w:cs="Arial"/>
          <w:color w:val="000000"/>
        </w:rPr>
      </w:pPr>
      <w:hyperlink r:id="rId216" w:history="1">
        <w:r w:rsidRPr="000C23FE">
          <w:rPr>
            <w:rStyle w:val="Hyperlink"/>
            <w:rFonts w:ascii="Arial" w:hAnsi="Arial" w:cs="Arial"/>
            <w:color w:val="075290"/>
          </w:rPr>
          <w:t>Oman</w:t>
        </w:r>
      </w:hyperlink>
    </w:p>
    <w:p w14:paraId="5C128E05" w14:textId="77777777" w:rsidR="000C23FE" w:rsidRPr="000C23FE" w:rsidRDefault="000C23FE" w:rsidP="000C23FE">
      <w:pPr>
        <w:numPr>
          <w:ilvl w:val="0"/>
          <w:numId w:val="3"/>
        </w:numPr>
        <w:spacing w:before="100" w:beforeAutospacing="1" w:after="100" w:afterAutospacing="1" w:line="240" w:lineRule="auto"/>
        <w:rPr>
          <w:rFonts w:ascii="Arial" w:hAnsi="Arial" w:cs="Arial"/>
          <w:color w:val="000000"/>
        </w:rPr>
      </w:pPr>
      <w:hyperlink r:id="rId217" w:history="1">
        <w:r w:rsidRPr="000C23FE">
          <w:rPr>
            <w:rStyle w:val="Hyperlink"/>
            <w:rFonts w:ascii="Arial" w:hAnsi="Arial" w:cs="Arial"/>
            <w:color w:val="075290"/>
          </w:rPr>
          <w:t>Paraguay</w:t>
        </w:r>
      </w:hyperlink>
    </w:p>
    <w:p w14:paraId="4EDF36A0" w14:textId="77777777" w:rsidR="000C23FE" w:rsidRPr="000C23FE" w:rsidRDefault="000C23FE" w:rsidP="000C23FE">
      <w:pPr>
        <w:numPr>
          <w:ilvl w:val="0"/>
          <w:numId w:val="3"/>
        </w:numPr>
        <w:spacing w:before="100" w:beforeAutospacing="1" w:after="100" w:afterAutospacing="1" w:line="240" w:lineRule="auto"/>
        <w:rPr>
          <w:rFonts w:ascii="Arial" w:hAnsi="Arial" w:cs="Arial"/>
          <w:color w:val="000000"/>
        </w:rPr>
      </w:pPr>
      <w:hyperlink r:id="rId218" w:history="1">
        <w:r w:rsidRPr="000C23FE">
          <w:rPr>
            <w:rStyle w:val="Hyperlink"/>
            <w:rFonts w:ascii="Arial" w:hAnsi="Arial" w:cs="Arial"/>
            <w:color w:val="075290"/>
          </w:rPr>
          <w:t>Peru</w:t>
        </w:r>
      </w:hyperlink>
    </w:p>
    <w:p w14:paraId="643F65AD" w14:textId="77777777" w:rsidR="000C23FE" w:rsidRPr="000C23FE" w:rsidRDefault="000C23FE" w:rsidP="000C23FE">
      <w:pPr>
        <w:numPr>
          <w:ilvl w:val="0"/>
          <w:numId w:val="3"/>
        </w:numPr>
        <w:spacing w:before="100" w:beforeAutospacing="1" w:after="100" w:afterAutospacing="1" w:line="240" w:lineRule="auto"/>
        <w:rPr>
          <w:rFonts w:ascii="Arial" w:hAnsi="Arial" w:cs="Arial"/>
          <w:color w:val="000000"/>
        </w:rPr>
      </w:pPr>
      <w:hyperlink r:id="rId219" w:history="1">
        <w:r w:rsidRPr="000C23FE">
          <w:rPr>
            <w:rStyle w:val="Hyperlink"/>
            <w:rFonts w:ascii="Arial" w:hAnsi="Arial" w:cs="Arial"/>
            <w:color w:val="075290"/>
          </w:rPr>
          <w:t>Poland</w:t>
        </w:r>
      </w:hyperlink>
    </w:p>
    <w:p w14:paraId="6F2C779C" w14:textId="77777777" w:rsidR="000C23FE" w:rsidRPr="000C23FE" w:rsidRDefault="000C23FE" w:rsidP="000C23FE">
      <w:pPr>
        <w:numPr>
          <w:ilvl w:val="0"/>
          <w:numId w:val="3"/>
        </w:numPr>
        <w:spacing w:before="100" w:beforeAutospacing="1" w:after="100" w:afterAutospacing="1" w:line="240" w:lineRule="auto"/>
        <w:rPr>
          <w:rFonts w:ascii="Arial" w:hAnsi="Arial" w:cs="Arial"/>
          <w:color w:val="000000"/>
        </w:rPr>
      </w:pPr>
      <w:hyperlink r:id="rId220" w:history="1">
        <w:r w:rsidRPr="000C23FE">
          <w:rPr>
            <w:rStyle w:val="Hyperlink"/>
            <w:rFonts w:ascii="Arial" w:hAnsi="Arial" w:cs="Arial"/>
            <w:color w:val="075290"/>
          </w:rPr>
          <w:t>Romania</w:t>
        </w:r>
      </w:hyperlink>
    </w:p>
    <w:p w14:paraId="17F58CBE" w14:textId="77777777" w:rsidR="000C23FE" w:rsidRPr="000C23FE" w:rsidRDefault="000C23FE" w:rsidP="000C23FE">
      <w:pPr>
        <w:numPr>
          <w:ilvl w:val="0"/>
          <w:numId w:val="3"/>
        </w:numPr>
        <w:spacing w:before="100" w:beforeAutospacing="1" w:after="100" w:afterAutospacing="1" w:line="240" w:lineRule="auto"/>
        <w:rPr>
          <w:rFonts w:ascii="Arial" w:hAnsi="Arial" w:cs="Arial"/>
          <w:color w:val="000000"/>
        </w:rPr>
      </w:pPr>
      <w:hyperlink r:id="rId221" w:history="1">
        <w:r w:rsidRPr="000C23FE">
          <w:rPr>
            <w:rStyle w:val="Hyperlink"/>
            <w:rFonts w:ascii="Arial" w:hAnsi="Arial" w:cs="Arial"/>
            <w:color w:val="075290"/>
          </w:rPr>
          <w:t>Russia</w:t>
        </w:r>
      </w:hyperlink>
    </w:p>
    <w:p w14:paraId="42250C3F" w14:textId="77777777" w:rsidR="000C23FE" w:rsidRPr="000C23FE" w:rsidRDefault="000C23FE" w:rsidP="000C23FE">
      <w:pPr>
        <w:numPr>
          <w:ilvl w:val="0"/>
          <w:numId w:val="3"/>
        </w:numPr>
        <w:spacing w:before="100" w:beforeAutospacing="1" w:after="100" w:afterAutospacing="1" w:line="240" w:lineRule="auto"/>
        <w:rPr>
          <w:rFonts w:ascii="Arial" w:hAnsi="Arial" w:cs="Arial"/>
          <w:color w:val="000000"/>
        </w:rPr>
      </w:pPr>
      <w:hyperlink r:id="rId222" w:history="1">
        <w:r w:rsidRPr="000C23FE">
          <w:rPr>
            <w:rStyle w:val="Hyperlink"/>
            <w:rFonts w:ascii="Arial" w:hAnsi="Arial" w:cs="Arial"/>
            <w:color w:val="075290"/>
          </w:rPr>
          <w:t>Saudi Arabia</w:t>
        </w:r>
      </w:hyperlink>
    </w:p>
    <w:p w14:paraId="2253A1B5" w14:textId="77777777" w:rsidR="000C23FE" w:rsidRPr="000C23FE" w:rsidRDefault="000C23FE" w:rsidP="000C23FE">
      <w:pPr>
        <w:numPr>
          <w:ilvl w:val="0"/>
          <w:numId w:val="3"/>
        </w:numPr>
        <w:spacing w:before="100" w:beforeAutospacing="1" w:after="100" w:afterAutospacing="1" w:line="240" w:lineRule="auto"/>
        <w:rPr>
          <w:rFonts w:ascii="Arial" w:hAnsi="Arial" w:cs="Arial"/>
          <w:color w:val="000000"/>
        </w:rPr>
      </w:pPr>
      <w:hyperlink r:id="rId223" w:history="1">
        <w:r w:rsidRPr="000C23FE">
          <w:rPr>
            <w:rStyle w:val="Hyperlink"/>
            <w:rFonts w:ascii="Arial" w:hAnsi="Arial" w:cs="Arial"/>
            <w:color w:val="075290"/>
          </w:rPr>
          <w:t>Tunisia</w:t>
        </w:r>
      </w:hyperlink>
    </w:p>
    <w:p w14:paraId="7D6F67E7" w14:textId="77777777" w:rsidR="000C23FE" w:rsidRPr="000C23FE" w:rsidRDefault="000C23FE" w:rsidP="000C23FE">
      <w:pPr>
        <w:numPr>
          <w:ilvl w:val="0"/>
          <w:numId w:val="3"/>
        </w:numPr>
        <w:spacing w:before="100" w:beforeAutospacing="1" w:after="100" w:afterAutospacing="1" w:line="240" w:lineRule="auto"/>
        <w:rPr>
          <w:rFonts w:ascii="Arial" w:hAnsi="Arial" w:cs="Arial"/>
          <w:color w:val="000000"/>
        </w:rPr>
      </w:pPr>
      <w:hyperlink r:id="rId224" w:history="1">
        <w:r w:rsidRPr="000C23FE">
          <w:rPr>
            <w:rStyle w:val="Hyperlink"/>
            <w:rFonts w:ascii="Arial" w:hAnsi="Arial" w:cs="Arial"/>
            <w:color w:val="075290"/>
          </w:rPr>
          <w:t>Zambia</w:t>
        </w:r>
      </w:hyperlink>
    </w:p>
    <w:p w14:paraId="35F2103D" w14:textId="77777777" w:rsidR="000C23FE" w:rsidRPr="000C23FE" w:rsidRDefault="000C23FE" w:rsidP="000C23FE">
      <w:pPr>
        <w:numPr>
          <w:ilvl w:val="0"/>
          <w:numId w:val="3"/>
        </w:numPr>
        <w:spacing w:before="100" w:beforeAutospacing="1" w:after="0" w:line="240" w:lineRule="auto"/>
        <w:rPr>
          <w:rFonts w:ascii="Arial" w:hAnsi="Arial" w:cs="Arial"/>
          <w:color w:val="000000"/>
        </w:rPr>
      </w:pPr>
      <w:hyperlink r:id="rId225" w:history="1">
        <w:r w:rsidRPr="000C23FE">
          <w:rPr>
            <w:rStyle w:val="Hyperlink"/>
            <w:rFonts w:ascii="Arial" w:hAnsi="Arial" w:cs="Arial"/>
            <w:color w:val="075290"/>
          </w:rPr>
          <w:t>Zimbabwe</w:t>
        </w:r>
      </w:hyperlink>
    </w:p>
    <w:p w14:paraId="2C8DFB7A" w14:textId="73DC0541" w:rsidR="00695F83" w:rsidRPr="003C546E" w:rsidRDefault="00695F83" w:rsidP="00883A6D">
      <w:pPr>
        <w:spacing w:before="100" w:beforeAutospacing="1" w:after="0" w:line="240" w:lineRule="auto"/>
        <w:ind w:left="720"/>
        <w:jc w:val="both"/>
        <w:rPr>
          <w:rFonts w:ascii="Arial" w:hAnsi="Arial" w:cs="Arial"/>
          <w:color w:val="000000"/>
        </w:rPr>
      </w:pPr>
    </w:p>
    <w:p w14:paraId="7077D0F9" w14:textId="1402E601" w:rsidR="007D15F6" w:rsidRPr="003C546E" w:rsidRDefault="007D15F6" w:rsidP="00883A6D">
      <w:pPr>
        <w:numPr>
          <w:ilvl w:val="0"/>
          <w:numId w:val="3"/>
        </w:numPr>
        <w:spacing w:before="100" w:beforeAutospacing="1" w:after="0" w:line="276" w:lineRule="auto"/>
        <w:jc w:val="both"/>
        <w:rPr>
          <w:rFonts w:ascii="Arial" w:hAnsi="Arial" w:cs="Arial"/>
          <w:color w:val="000000"/>
        </w:rPr>
        <w:sectPr w:rsidR="007D15F6" w:rsidRPr="003C546E" w:rsidSect="002951D0">
          <w:headerReference w:type="default" r:id="rId226"/>
          <w:type w:val="continuous"/>
          <w:pgSz w:w="12240" w:h="15840"/>
          <w:pgMar w:top="720" w:right="720" w:bottom="720" w:left="720" w:header="720" w:footer="720" w:gutter="0"/>
          <w:cols w:num="4" w:space="720"/>
          <w:docGrid w:linePitch="360"/>
        </w:sectPr>
      </w:pPr>
    </w:p>
    <w:p w14:paraId="3275765B" w14:textId="44ABA2C9" w:rsidR="005E434F" w:rsidRPr="003C546E" w:rsidRDefault="005E434F" w:rsidP="00883A6D">
      <w:pPr>
        <w:pStyle w:val="Heading2"/>
        <w:jc w:val="both"/>
        <w:rPr>
          <w:rFonts w:ascii="Arial" w:hAnsi="Arial" w:cs="Arial"/>
        </w:rPr>
      </w:pPr>
      <w:bookmarkStart w:id="23" w:name="_Toc108163203"/>
      <w:r w:rsidRPr="003C546E">
        <w:rPr>
          <w:rFonts w:ascii="Arial" w:hAnsi="Arial" w:cs="Arial"/>
        </w:rPr>
        <w:t>Level 1: COVID-19 Low</w:t>
      </w:r>
      <w:bookmarkEnd w:id="23"/>
    </w:p>
    <w:p w14:paraId="03F04D36" w14:textId="3D4CF014" w:rsidR="000C23FE" w:rsidRPr="000C23FE" w:rsidRDefault="005E434F" w:rsidP="000C23FE">
      <w:pPr>
        <w:spacing w:line="360" w:lineRule="auto"/>
        <w:jc w:val="both"/>
        <w:rPr>
          <w:rFonts w:ascii="Arial" w:hAnsi="Arial" w:cs="Arial"/>
        </w:rPr>
        <w:sectPr w:rsidR="000C23FE" w:rsidRPr="000C23FE" w:rsidSect="00C74751">
          <w:type w:val="continuous"/>
          <w:pgSz w:w="12240" w:h="15840"/>
          <w:pgMar w:top="720" w:right="720" w:bottom="720" w:left="720" w:header="720" w:footer="720" w:gutter="0"/>
          <w:cols w:space="720"/>
          <w:docGrid w:linePitch="360"/>
        </w:sectPr>
      </w:pPr>
      <w:r w:rsidRPr="003C546E">
        <w:rPr>
          <w:rFonts w:ascii="Arial" w:hAnsi="Arial" w:cs="Arial"/>
        </w:rPr>
        <w:t>“</w:t>
      </w:r>
      <w:r w:rsidR="00952CFD" w:rsidRPr="003C546E">
        <w:rPr>
          <w:rFonts w:ascii="Arial" w:hAnsi="Arial" w:cs="Arial"/>
        </w:rPr>
        <w:t>Make sure you are </w:t>
      </w:r>
      <w:hyperlink r:id="rId227" w:history="1">
        <w:r w:rsidR="00952CFD" w:rsidRPr="003C546E">
          <w:rPr>
            <w:rStyle w:val="Hyperlink"/>
            <w:rFonts w:ascii="Arial" w:hAnsi="Arial" w:cs="Arial"/>
          </w:rPr>
          <w:t>up to date</w:t>
        </w:r>
      </w:hyperlink>
      <w:r w:rsidR="00952CFD" w:rsidRPr="003C546E">
        <w:rPr>
          <w:rFonts w:ascii="Arial" w:hAnsi="Arial" w:cs="Arial"/>
        </w:rPr>
        <w:t> with your COVID-19 vaccines before traveling to these destinations</w:t>
      </w:r>
      <w:r w:rsidRPr="003C546E">
        <w:rPr>
          <w:rFonts w:ascii="Arial" w:hAnsi="Arial" w:cs="Arial"/>
        </w:rPr>
        <w:t>.”</w:t>
      </w:r>
    </w:p>
    <w:p w14:paraId="45C4C012" w14:textId="77777777" w:rsidR="00617381" w:rsidRDefault="00617381" w:rsidP="00883A6D">
      <w:pPr>
        <w:jc w:val="both"/>
        <w:rPr>
          <w:rFonts w:ascii="Arial" w:hAnsi="Arial" w:cs="Arial"/>
        </w:rPr>
        <w:sectPr w:rsidR="00617381" w:rsidSect="00617381">
          <w:headerReference w:type="default" r:id="rId228"/>
          <w:type w:val="continuous"/>
          <w:pgSz w:w="12240" w:h="15840"/>
          <w:pgMar w:top="720" w:right="720" w:bottom="720" w:left="720" w:header="720" w:footer="720" w:gutter="0"/>
          <w:cols w:num="4" w:space="720"/>
          <w:docGrid w:linePitch="360"/>
        </w:sectPr>
      </w:pPr>
    </w:p>
    <w:p w14:paraId="164873BE"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29" w:history="1">
        <w:r w:rsidRPr="000C23FE">
          <w:rPr>
            <w:rStyle w:val="Hyperlink"/>
            <w:rFonts w:ascii="Open Sans" w:hAnsi="Open Sans" w:cs="Open Sans"/>
            <w:color w:val="075290"/>
          </w:rPr>
          <w:t>Armenia</w:t>
        </w:r>
      </w:hyperlink>
    </w:p>
    <w:p w14:paraId="748D0C99"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30" w:history="1">
        <w:r w:rsidRPr="000C23FE">
          <w:rPr>
            <w:rStyle w:val="Hyperlink"/>
            <w:rFonts w:ascii="Open Sans" w:hAnsi="Open Sans" w:cs="Open Sans"/>
            <w:color w:val="075290"/>
          </w:rPr>
          <w:t>Azerbaijan</w:t>
        </w:r>
      </w:hyperlink>
    </w:p>
    <w:p w14:paraId="62293BD9"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31" w:history="1">
        <w:r w:rsidRPr="000C23FE">
          <w:rPr>
            <w:rStyle w:val="Hyperlink"/>
            <w:rFonts w:ascii="Open Sans" w:hAnsi="Open Sans" w:cs="Open Sans"/>
            <w:color w:val="075290"/>
          </w:rPr>
          <w:t>Bangladesh</w:t>
        </w:r>
      </w:hyperlink>
    </w:p>
    <w:p w14:paraId="62E9CDD2"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32" w:history="1">
        <w:r w:rsidRPr="000C23FE">
          <w:rPr>
            <w:rStyle w:val="Hyperlink"/>
            <w:rFonts w:ascii="Open Sans" w:hAnsi="Open Sans" w:cs="Open Sans"/>
            <w:color w:val="075290"/>
          </w:rPr>
          <w:t>Benin</w:t>
        </w:r>
      </w:hyperlink>
    </w:p>
    <w:p w14:paraId="3E89D0E6"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33" w:history="1">
        <w:r w:rsidRPr="000C23FE">
          <w:rPr>
            <w:rStyle w:val="Hyperlink"/>
            <w:rFonts w:ascii="Open Sans" w:hAnsi="Open Sans" w:cs="Open Sans"/>
            <w:color w:val="075290"/>
          </w:rPr>
          <w:t>Burma (Myanmar)</w:t>
        </w:r>
      </w:hyperlink>
    </w:p>
    <w:p w14:paraId="481FD8B4"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34" w:history="1">
        <w:r w:rsidRPr="000C23FE">
          <w:rPr>
            <w:rStyle w:val="Hyperlink"/>
            <w:rFonts w:ascii="Open Sans" w:hAnsi="Open Sans" w:cs="Open Sans"/>
            <w:color w:val="075290"/>
          </w:rPr>
          <w:t>Cameroon</w:t>
        </w:r>
      </w:hyperlink>
    </w:p>
    <w:p w14:paraId="08C9405E"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35" w:history="1">
        <w:r w:rsidRPr="000C23FE">
          <w:rPr>
            <w:rStyle w:val="Hyperlink"/>
            <w:rFonts w:ascii="Open Sans" w:hAnsi="Open Sans" w:cs="Open Sans"/>
            <w:color w:val="075290"/>
          </w:rPr>
          <w:t>Chad</w:t>
        </w:r>
      </w:hyperlink>
    </w:p>
    <w:p w14:paraId="2BB71ADC"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36" w:history="1">
        <w:r w:rsidRPr="000C23FE">
          <w:rPr>
            <w:rStyle w:val="Hyperlink"/>
            <w:rFonts w:ascii="Open Sans" w:hAnsi="Open Sans" w:cs="Open Sans"/>
            <w:color w:val="075290"/>
          </w:rPr>
          <w:t>China</w:t>
        </w:r>
      </w:hyperlink>
    </w:p>
    <w:p w14:paraId="2A8E330E"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37" w:history="1">
        <w:r w:rsidRPr="000C23FE">
          <w:rPr>
            <w:rStyle w:val="Hyperlink"/>
            <w:rFonts w:ascii="Open Sans" w:hAnsi="Open Sans" w:cs="Open Sans"/>
            <w:color w:val="075290"/>
          </w:rPr>
          <w:t>Congo, Republic of the</w:t>
        </w:r>
      </w:hyperlink>
    </w:p>
    <w:p w14:paraId="2C495E5A"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38" w:history="1">
        <w:r w:rsidRPr="000C23FE">
          <w:rPr>
            <w:rStyle w:val="Hyperlink"/>
            <w:rFonts w:ascii="Open Sans" w:hAnsi="Open Sans" w:cs="Open Sans"/>
            <w:color w:val="075290"/>
          </w:rPr>
          <w:t>Cote d’Ivoire (Ivory Coast)</w:t>
        </w:r>
      </w:hyperlink>
    </w:p>
    <w:p w14:paraId="15B57A5D"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39" w:history="1">
        <w:r w:rsidRPr="000C23FE">
          <w:rPr>
            <w:rStyle w:val="Hyperlink"/>
            <w:rFonts w:ascii="Open Sans" w:hAnsi="Open Sans" w:cs="Open Sans"/>
            <w:color w:val="075290"/>
          </w:rPr>
          <w:t>Cuba</w:t>
        </w:r>
      </w:hyperlink>
    </w:p>
    <w:p w14:paraId="6E240930"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40" w:history="1">
        <w:r w:rsidRPr="000C23FE">
          <w:rPr>
            <w:rStyle w:val="Hyperlink"/>
            <w:rFonts w:ascii="Open Sans" w:hAnsi="Open Sans" w:cs="Open Sans"/>
            <w:color w:val="075290"/>
          </w:rPr>
          <w:t>Egypt</w:t>
        </w:r>
      </w:hyperlink>
    </w:p>
    <w:p w14:paraId="77817A9C"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41" w:history="1">
        <w:r w:rsidRPr="000C23FE">
          <w:rPr>
            <w:rStyle w:val="Hyperlink"/>
            <w:rFonts w:ascii="Open Sans" w:hAnsi="Open Sans" w:cs="Open Sans"/>
            <w:color w:val="075290"/>
          </w:rPr>
          <w:t>Equatorial Guinea</w:t>
        </w:r>
      </w:hyperlink>
    </w:p>
    <w:p w14:paraId="3D499C65"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42" w:history="1">
        <w:r w:rsidRPr="000C23FE">
          <w:rPr>
            <w:rStyle w:val="Hyperlink"/>
            <w:rFonts w:ascii="Open Sans" w:hAnsi="Open Sans" w:cs="Open Sans"/>
            <w:color w:val="075290"/>
          </w:rPr>
          <w:t>El Salvador</w:t>
        </w:r>
      </w:hyperlink>
    </w:p>
    <w:p w14:paraId="4C01B3EB"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43" w:history="1">
        <w:r w:rsidRPr="000C23FE">
          <w:rPr>
            <w:rStyle w:val="Hyperlink"/>
            <w:rFonts w:ascii="Open Sans" w:hAnsi="Open Sans" w:cs="Open Sans"/>
            <w:color w:val="075290"/>
          </w:rPr>
          <w:t>Fiji</w:t>
        </w:r>
      </w:hyperlink>
    </w:p>
    <w:p w14:paraId="7860276B"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44" w:history="1">
        <w:r w:rsidRPr="000C23FE">
          <w:rPr>
            <w:rStyle w:val="Hyperlink"/>
            <w:rFonts w:ascii="Open Sans" w:hAnsi="Open Sans" w:cs="Open Sans"/>
            <w:color w:val="075290"/>
          </w:rPr>
          <w:t>Gabon</w:t>
        </w:r>
      </w:hyperlink>
    </w:p>
    <w:p w14:paraId="1BD5270A"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45" w:history="1">
        <w:r w:rsidRPr="000C23FE">
          <w:rPr>
            <w:rStyle w:val="Hyperlink"/>
            <w:rFonts w:ascii="Open Sans" w:hAnsi="Open Sans" w:cs="Open Sans"/>
            <w:color w:val="075290"/>
          </w:rPr>
          <w:t>Guinea</w:t>
        </w:r>
      </w:hyperlink>
    </w:p>
    <w:p w14:paraId="5B476527"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46" w:history="1">
        <w:r w:rsidRPr="000C23FE">
          <w:rPr>
            <w:rStyle w:val="Hyperlink"/>
            <w:rFonts w:ascii="Open Sans" w:hAnsi="Open Sans" w:cs="Open Sans"/>
            <w:color w:val="075290"/>
          </w:rPr>
          <w:t>Guinea-Bissau</w:t>
        </w:r>
      </w:hyperlink>
    </w:p>
    <w:p w14:paraId="5D005DB0"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47" w:history="1">
        <w:r w:rsidRPr="000C23FE">
          <w:rPr>
            <w:rStyle w:val="Hyperlink"/>
            <w:rFonts w:ascii="Open Sans" w:hAnsi="Open Sans" w:cs="Open Sans"/>
            <w:color w:val="075290"/>
          </w:rPr>
          <w:t>India</w:t>
        </w:r>
      </w:hyperlink>
    </w:p>
    <w:p w14:paraId="7216FE94"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48" w:history="1">
        <w:r w:rsidRPr="000C23FE">
          <w:rPr>
            <w:rStyle w:val="Hyperlink"/>
            <w:rFonts w:ascii="Open Sans" w:hAnsi="Open Sans" w:cs="Open Sans"/>
            <w:color w:val="075290"/>
          </w:rPr>
          <w:t>Indonesia</w:t>
        </w:r>
      </w:hyperlink>
    </w:p>
    <w:p w14:paraId="77316534"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49" w:history="1">
        <w:r w:rsidRPr="000C23FE">
          <w:rPr>
            <w:rStyle w:val="Hyperlink"/>
            <w:rFonts w:ascii="Open Sans" w:hAnsi="Open Sans" w:cs="Open Sans"/>
            <w:color w:val="075290"/>
          </w:rPr>
          <w:t>Kosovo</w:t>
        </w:r>
      </w:hyperlink>
    </w:p>
    <w:p w14:paraId="3D047C65"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50" w:history="1">
        <w:r w:rsidRPr="000C23FE">
          <w:rPr>
            <w:rStyle w:val="Hyperlink"/>
            <w:rFonts w:ascii="Open Sans" w:hAnsi="Open Sans" w:cs="Open Sans"/>
            <w:color w:val="075290"/>
          </w:rPr>
          <w:t>Kyrgyzstan</w:t>
        </w:r>
      </w:hyperlink>
    </w:p>
    <w:p w14:paraId="7024F5F2"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51" w:history="1">
        <w:r w:rsidRPr="000C23FE">
          <w:rPr>
            <w:rStyle w:val="Hyperlink"/>
            <w:rFonts w:ascii="Open Sans" w:hAnsi="Open Sans" w:cs="Open Sans"/>
            <w:color w:val="075290"/>
          </w:rPr>
          <w:t>Liberia</w:t>
        </w:r>
      </w:hyperlink>
    </w:p>
    <w:p w14:paraId="54FC3B26"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52" w:history="1">
        <w:r w:rsidRPr="000C23FE">
          <w:rPr>
            <w:rStyle w:val="Hyperlink"/>
            <w:rFonts w:ascii="Open Sans" w:hAnsi="Open Sans" w:cs="Open Sans"/>
            <w:color w:val="075290"/>
          </w:rPr>
          <w:t>Malawi</w:t>
        </w:r>
      </w:hyperlink>
    </w:p>
    <w:p w14:paraId="6B7612EB"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53" w:history="1">
        <w:r w:rsidRPr="000C23FE">
          <w:rPr>
            <w:rStyle w:val="Hyperlink"/>
            <w:rFonts w:ascii="Open Sans" w:hAnsi="Open Sans" w:cs="Open Sans"/>
            <w:color w:val="075290"/>
          </w:rPr>
          <w:t>Mali</w:t>
        </w:r>
      </w:hyperlink>
    </w:p>
    <w:p w14:paraId="2BC0B3B7"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54" w:history="1">
        <w:r w:rsidRPr="000C23FE">
          <w:rPr>
            <w:rStyle w:val="Hyperlink"/>
            <w:rFonts w:ascii="Open Sans" w:hAnsi="Open Sans" w:cs="Open Sans"/>
            <w:color w:val="075290"/>
          </w:rPr>
          <w:t>Mauritania</w:t>
        </w:r>
      </w:hyperlink>
    </w:p>
    <w:p w14:paraId="1ABB2E27"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55" w:history="1">
        <w:r w:rsidRPr="000C23FE">
          <w:rPr>
            <w:rStyle w:val="Hyperlink"/>
            <w:rFonts w:ascii="Open Sans" w:hAnsi="Open Sans" w:cs="Open Sans"/>
            <w:color w:val="075290"/>
          </w:rPr>
          <w:t>Moldova</w:t>
        </w:r>
      </w:hyperlink>
    </w:p>
    <w:p w14:paraId="19E64A43"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56" w:history="1">
        <w:r w:rsidRPr="000C23FE">
          <w:rPr>
            <w:rStyle w:val="Hyperlink"/>
            <w:rFonts w:ascii="Open Sans" w:hAnsi="Open Sans" w:cs="Open Sans"/>
            <w:color w:val="075290"/>
          </w:rPr>
          <w:t>Nepal</w:t>
        </w:r>
      </w:hyperlink>
    </w:p>
    <w:p w14:paraId="32BBB9BE"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57" w:history="1">
        <w:r w:rsidRPr="000C23FE">
          <w:rPr>
            <w:rStyle w:val="Hyperlink"/>
            <w:rFonts w:ascii="Open Sans" w:hAnsi="Open Sans" w:cs="Open Sans"/>
            <w:color w:val="075290"/>
          </w:rPr>
          <w:t>Niger</w:t>
        </w:r>
      </w:hyperlink>
    </w:p>
    <w:p w14:paraId="66D179D9"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58" w:history="1">
        <w:r w:rsidRPr="000C23FE">
          <w:rPr>
            <w:rStyle w:val="Hyperlink"/>
            <w:rFonts w:ascii="Open Sans" w:hAnsi="Open Sans" w:cs="Open Sans"/>
            <w:color w:val="075290"/>
          </w:rPr>
          <w:t>Nigeria</w:t>
        </w:r>
      </w:hyperlink>
    </w:p>
    <w:p w14:paraId="0D3C7325"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59" w:history="1">
        <w:r w:rsidRPr="000C23FE">
          <w:rPr>
            <w:rStyle w:val="Hyperlink"/>
            <w:rFonts w:ascii="Open Sans" w:hAnsi="Open Sans" w:cs="Open Sans"/>
            <w:color w:val="075290"/>
          </w:rPr>
          <w:t>Pakistan</w:t>
        </w:r>
      </w:hyperlink>
    </w:p>
    <w:p w14:paraId="631A08D6"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60" w:history="1">
        <w:r w:rsidRPr="000C23FE">
          <w:rPr>
            <w:rStyle w:val="Hyperlink"/>
            <w:rFonts w:ascii="Open Sans" w:hAnsi="Open Sans" w:cs="Open Sans"/>
            <w:color w:val="075290"/>
          </w:rPr>
          <w:t>Philippines</w:t>
        </w:r>
      </w:hyperlink>
    </w:p>
    <w:p w14:paraId="78D1F4FF"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61" w:history="1">
        <w:r w:rsidRPr="000C23FE">
          <w:rPr>
            <w:rStyle w:val="Hyperlink"/>
            <w:rFonts w:ascii="Open Sans" w:hAnsi="Open Sans" w:cs="Open Sans"/>
            <w:color w:val="075290"/>
          </w:rPr>
          <w:t>Rwanda</w:t>
        </w:r>
      </w:hyperlink>
    </w:p>
    <w:p w14:paraId="29B0D320"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62" w:history="1">
        <w:r w:rsidRPr="000C23FE">
          <w:rPr>
            <w:rStyle w:val="Hyperlink"/>
            <w:rFonts w:ascii="Open Sans" w:hAnsi="Open Sans" w:cs="Open Sans"/>
            <w:color w:val="075290"/>
          </w:rPr>
          <w:t>Saba</w:t>
        </w:r>
      </w:hyperlink>
    </w:p>
    <w:p w14:paraId="7FA02918"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63" w:history="1">
        <w:r w:rsidRPr="000C23FE">
          <w:rPr>
            <w:rStyle w:val="Hyperlink"/>
            <w:rFonts w:ascii="Open Sans" w:hAnsi="Open Sans" w:cs="Open Sans"/>
            <w:color w:val="075290"/>
          </w:rPr>
          <w:t>Saint Pierre and Miquelon</w:t>
        </w:r>
      </w:hyperlink>
    </w:p>
    <w:p w14:paraId="3E557FF2"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64" w:history="1">
        <w:r w:rsidRPr="000C23FE">
          <w:rPr>
            <w:rStyle w:val="Hyperlink"/>
            <w:rFonts w:ascii="Open Sans" w:hAnsi="Open Sans" w:cs="Open Sans"/>
            <w:color w:val="075290"/>
          </w:rPr>
          <w:t>São Tomé and Príncipe</w:t>
        </w:r>
      </w:hyperlink>
    </w:p>
    <w:p w14:paraId="711A3510"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65" w:history="1">
        <w:r w:rsidRPr="000C23FE">
          <w:rPr>
            <w:rStyle w:val="Hyperlink"/>
            <w:rFonts w:ascii="Open Sans" w:hAnsi="Open Sans" w:cs="Open Sans"/>
            <w:color w:val="075290"/>
          </w:rPr>
          <w:t>Senegal</w:t>
        </w:r>
      </w:hyperlink>
    </w:p>
    <w:p w14:paraId="157291F7"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66" w:history="1">
        <w:r w:rsidRPr="000C23FE">
          <w:rPr>
            <w:rStyle w:val="Hyperlink"/>
            <w:rFonts w:ascii="Open Sans" w:hAnsi="Open Sans" w:cs="Open Sans"/>
            <w:color w:val="075290"/>
          </w:rPr>
          <w:t>Sierra Leone</w:t>
        </w:r>
      </w:hyperlink>
    </w:p>
    <w:p w14:paraId="67565A9D"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67" w:history="1">
        <w:r w:rsidRPr="000C23FE">
          <w:rPr>
            <w:rStyle w:val="Hyperlink"/>
            <w:rFonts w:ascii="Open Sans" w:hAnsi="Open Sans" w:cs="Open Sans"/>
            <w:color w:val="075290"/>
          </w:rPr>
          <w:t>Sint Eustatius</w:t>
        </w:r>
      </w:hyperlink>
    </w:p>
    <w:p w14:paraId="76DF277A"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68" w:history="1">
        <w:r w:rsidRPr="000C23FE">
          <w:rPr>
            <w:rStyle w:val="Hyperlink"/>
            <w:rFonts w:ascii="Open Sans" w:hAnsi="Open Sans" w:cs="Open Sans"/>
            <w:color w:val="075290"/>
          </w:rPr>
          <w:t>Sri Lanka</w:t>
        </w:r>
      </w:hyperlink>
    </w:p>
    <w:p w14:paraId="69FA697B"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69" w:history="1">
        <w:r w:rsidRPr="000C23FE">
          <w:rPr>
            <w:rStyle w:val="Hyperlink"/>
            <w:rFonts w:ascii="Open Sans" w:hAnsi="Open Sans" w:cs="Open Sans"/>
            <w:color w:val="075290"/>
          </w:rPr>
          <w:t>Tanzania</w:t>
        </w:r>
      </w:hyperlink>
    </w:p>
    <w:p w14:paraId="46AD7EC2"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70" w:history="1">
        <w:r w:rsidRPr="000C23FE">
          <w:rPr>
            <w:rStyle w:val="Hyperlink"/>
            <w:rFonts w:ascii="Open Sans" w:hAnsi="Open Sans" w:cs="Open Sans"/>
            <w:color w:val="075290"/>
          </w:rPr>
          <w:t>Timor-Leste (East Timor)</w:t>
        </w:r>
      </w:hyperlink>
    </w:p>
    <w:p w14:paraId="08E4A19C" w14:textId="77777777" w:rsidR="000C23FE" w:rsidRPr="000C23FE" w:rsidRDefault="000C23FE" w:rsidP="000C23FE">
      <w:pPr>
        <w:numPr>
          <w:ilvl w:val="0"/>
          <w:numId w:val="29"/>
        </w:numPr>
        <w:spacing w:before="100" w:beforeAutospacing="1" w:after="100" w:afterAutospacing="1" w:line="240" w:lineRule="auto"/>
        <w:rPr>
          <w:rFonts w:ascii="Open Sans" w:hAnsi="Open Sans" w:cs="Open Sans"/>
          <w:color w:val="000000"/>
        </w:rPr>
      </w:pPr>
      <w:hyperlink r:id="rId271" w:history="1">
        <w:r w:rsidRPr="000C23FE">
          <w:rPr>
            <w:rStyle w:val="Hyperlink"/>
            <w:rFonts w:ascii="Open Sans" w:hAnsi="Open Sans" w:cs="Open Sans"/>
            <w:color w:val="075290"/>
          </w:rPr>
          <w:t>Togo</w:t>
        </w:r>
      </w:hyperlink>
    </w:p>
    <w:p w14:paraId="46189BF0" w14:textId="77777777" w:rsidR="000C23FE" w:rsidRPr="000C23FE" w:rsidRDefault="000C23FE" w:rsidP="000C23FE">
      <w:pPr>
        <w:numPr>
          <w:ilvl w:val="0"/>
          <w:numId w:val="29"/>
        </w:numPr>
        <w:spacing w:before="100" w:beforeAutospacing="1" w:after="0" w:line="240" w:lineRule="auto"/>
        <w:rPr>
          <w:rFonts w:ascii="Open Sans" w:hAnsi="Open Sans" w:cs="Open Sans"/>
          <w:color w:val="000000"/>
        </w:rPr>
      </w:pPr>
      <w:hyperlink r:id="rId272" w:history="1">
        <w:r w:rsidRPr="000C23FE">
          <w:rPr>
            <w:rStyle w:val="Hyperlink"/>
            <w:rFonts w:ascii="Open Sans" w:hAnsi="Open Sans" w:cs="Open Sans"/>
            <w:color w:val="075290"/>
          </w:rPr>
          <w:t>Uganda</w:t>
        </w:r>
      </w:hyperlink>
    </w:p>
    <w:p w14:paraId="72F10975" w14:textId="77777777" w:rsidR="000C23FE" w:rsidRDefault="000C23FE" w:rsidP="00883A6D">
      <w:pPr>
        <w:jc w:val="both"/>
        <w:rPr>
          <w:rFonts w:ascii="Arial" w:hAnsi="Arial" w:cs="Arial"/>
        </w:rPr>
        <w:sectPr w:rsidR="000C23FE" w:rsidSect="000C23FE">
          <w:type w:val="continuous"/>
          <w:pgSz w:w="12240" w:h="15840"/>
          <w:pgMar w:top="720" w:right="720" w:bottom="720" w:left="720" w:header="720" w:footer="720" w:gutter="0"/>
          <w:cols w:num="4" w:space="720"/>
          <w:docGrid w:linePitch="360"/>
        </w:sectPr>
      </w:pPr>
    </w:p>
    <w:p w14:paraId="005E42F3" w14:textId="504DA935" w:rsidR="007D34D7" w:rsidRDefault="007D34D7" w:rsidP="00883A6D">
      <w:pPr>
        <w:pStyle w:val="Heading2"/>
        <w:jc w:val="both"/>
        <w:rPr>
          <w:rFonts w:ascii="Arial" w:hAnsi="Arial" w:cs="Arial"/>
        </w:rPr>
      </w:pPr>
      <w:bookmarkStart w:id="24" w:name="_Toc108163204"/>
      <w:r w:rsidRPr="003C546E">
        <w:rPr>
          <w:rFonts w:ascii="Arial" w:hAnsi="Arial" w:cs="Arial"/>
        </w:rPr>
        <w:t>L</w:t>
      </w:r>
      <w:r>
        <w:rPr>
          <w:rFonts w:ascii="Arial" w:hAnsi="Arial" w:cs="Arial"/>
        </w:rPr>
        <w:t>evel Unknown: COVID-19</w:t>
      </w:r>
      <w:bookmarkEnd w:id="24"/>
    </w:p>
    <w:p w14:paraId="42B6E42A" w14:textId="77777777" w:rsidR="007D34D7" w:rsidRDefault="007D34D7" w:rsidP="0076720D">
      <w:pPr>
        <w:numPr>
          <w:ilvl w:val="0"/>
          <w:numId w:val="11"/>
        </w:numPr>
        <w:spacing w:before="100" w:beforeAutospacing="1" w:after="100" w:afterAutospacing="1" w:line="240" w:lineRule="auto"/>
        <w:jc w:val="both"/>
        <w:rPr>
          <w:rFonts w:ascii="Open Sans" w:hAnsi="Open Sans" w:cs="Open Sans"/>
          <w:color w:val="000000"/>
          <w:sz w:val="26"/>
          <w:szCs w:val="26"/>
        </w:rPr>
        <w:sectPr w:rsidR="007D34D7" w:rsidSect="00C74751">
          <w:type w:val="continuous"/>
          <w:pgSz w:w="12240" w:h="15840"/>
          <w:pgMar w:top="720" w:right="720" w:bottom="720" w:left="720" w:header="720" w:footer="720" w:gutter="0"/>
          <w:cols w:space="720"/>
          <w:docGrid w:linePitch="360"/>
        </w:sectPr>
      </w:pPr>
    </w:p>
    <w:p w14:paraId="49AA05B2" w14:textId="77777777" w:rsidR="007D34D7" w:rsidRDefault="007D34D7" w:rsidP="00883A6D">
      <w:pPr>
        <w:jc w:val="both"/>
        <w:rPr>
          <w:rFonts w:ascii="Arial" w:hAnsi="Arial" w:cs="Arial"/>
        </w:rPr>
        <w:sectPr w:rsidR="007D34D7" w:rsidSect="007D34D7">
          <w:type w:val="continuous"/>
          <w:pgSz w:w="12240" w:h="15840"/>
          <w:pgMar w:top="720" w:right="720" w:bottom="720" w:left="720" w:header="720" w:footer="720" w:gutter="0"/>
          <w:cols w:num="4" w:space="720"/>
          <w:docGrid w:linePitch="360"/>
        </w:sectPr>
      </w:pPr>
    </w:p>
    <w:p w14:paraId="4FAC0C8B"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73" w:history="1">
        <w:r w:rsidRPr="000C23FE">
          <w:rPr>
            <w:rStyle w:val="Hyperlink"/>
            <w:rFonts w:ascii="Arial" w:hAnsi="Arial" w:cs="Arial"/>
            <w:color w:val="075290"/>
            <w:u w:val="none"/>
          </w:rPr>
          <w:t>Afghanistan</w:t>
        </w:r>
      </w:hyperlink>
    </w:p>
    <w:p w14:paraId="166A0099"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74" w:history="1">
        <w:r w:rsidRPr="000C23FE">
          <w:rPr>
            <w:rStyle w:val="Hyperlink"/>
            <w:rFonts w:ascii="Arial" w:hAnsi="Arial" w:cs="Arial"/>
            <w:color w:val="075290"/>
          </w:rPr>
          <w:t>Algeria</w:t>
        </w:r>
      </w:hyperlink>
    </w:p>
    <w:p w14:paraId="7BA5A7B9"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75" w:history="1">
        <w:r w:rsidRPr="000C23FE">
          <w:rPr>
            <w:rStyle w:val="Hyperlink"/>
            <w:rFonts w:ascii="Arial" w:hAnsi="Arial" w:cs="Arial"/>
            <w:color w:val="075290"/>
          </w:rPr>
          <w:t>Angola</w:t>
        </w:r>
      </w:hyperlink>
    </w:p>
    <w:p w14:paraId="1D20629D"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76" w:history="1">
        <w:r w:rsidRPr="000C23FE">
          <w:rPr>
            <w:rStyle w:val="Hyperlink"/>
            <w:rFonts w:ascii="Arial" w:hAnsi="Arial" w:cs="Arial"/>
            <w:color w:val="075290"/>
          </w:rPr>
          <w:t>Antarctica</w:t>
        </w:r>
      </w:hyperlink>
    </w:p>
    <w:p w14:paraId="7E73E4FE"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77" w:history="1">
        <w:r w:rsidRPr="000C23FE">
          <w:rPr>
            <w:rStyle w:val="Hyperlink"/>
            <w:rFonts w:ascii="Arial" w:hAnsi="Arial" w:cs="Arial"/>
            <w:color w:val="075290"/>
          </w:rPr>
          <w:t>Azores</w:t>
        </w:r>
      </w:hyperlink>
    </w:p>
    <w:p w14:paraId="3F24DACF"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78" w:history="1">
        <w:r w:rsidRPr="000C23FE">
          <w:rPr>
            <w:rStyle w:val="Hyperlink"/>
            <w:rFonts w:ascii="Arial" w:hAnsi="Arial" w:cs="Arial"/>
            <w:color w:val="075290"/>
          </w:rPr>
          <w:t>Belarus</w:t>
        </w:r>
      </w:hyperlink>
    </w:p>
    <w:p w14:paraId="03EB1ED4"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79" w:history="1">
        <w:r w:rsidRPr="000C23FE">
          <w:rPr>
            <w:rStyle w:val="Hyperlink"/>
            <w:rFonts w:ascii="Arial" w:hAnsi="Arial" w:cs="Arial"/>
            <w:color w:val="075290"/>
          </w:rPr>
          <w:t>Bhutan</w:t>
        </w:r>
      </w:hyperlink>
    </w:p>
    <w:p w14:paraId="6E0A6682"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80" w:history="1">
        <w:r w:rsidRPr="000C23FE">
          <w:rPr>
            <w:rStyle w:val="Hyperlink"/>
            <w:rFonts w:ascii="Arial" w:hAnsi="Arial" w:cs="Arial"/>
            <w:color w:val="075290"/>
          </w:rPr>
          <w:t>Burkina Faso</w:t>
        </w:r>
      </w:hyperlink>
    </w:p>
    <w:p w14:paraId="200B6B9C"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81" w:history="1">
        <w:r w:rsidRPr="000C23FE">
          <w:rPr>
            <w:rStyle w:val="Hyperlink"/>
            <w:rFonts w:ascii="Arial" w:hAnsi="Arial" w:cs="Arial"/>
            <w:color w:val="075290"/>
          </w:rPr>
          <w:t>Burundi</w:t>
        </w:r>
      </w:hyperlink>
    </w:p>
    <w:p w14:paraId="712C062D"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82" w:history="1">
        <w:r w:rsidRPr="000C23FE">
          <w:rPr>
            <w:rStyle w:val="Hyperlink"/>
            <w:rFonts w:ascii="Arial" w:hAnsi="Arial" w:cs="Arial"/>
            <w:color w:val="075290"/>
          </w:rPr>
          <w:t>Cambodia</w:t>
        </w:r>
      </w:hyperlink>
    </w:p>
    <w:p w14:paraId="40F5E9A1"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83" w:history="1">
        <w:r w:rsidRPr="000C23FE">
          <w:rPr>
            <w:rStyle w:val="Hyperlink"/>
            <w:rFonts w:ascii="Arial" w:hAnsi="Arial" w:cs="Arial"/>
            <w:color w:val="075290"/>
          </w:rPr>
          <w:t>Canary Islands</w:t>
        </w:r>
      </w:hyperlink>
    </w:p>
    <w:p w14:paraId="351093F0"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84" w:history="1">
        <w:r w:rsidRPr="000C23FE">
          <w:rPr>
            <w:rStyle w:val="Hyperlink"/>
            <w:rFonts w:ascii="Arial" w:hAnsi="Arial" w:cs="Arial"/>
            <w:color w:val="075290"/>
          </w:rPr>
          <w:t>Christmas Island</w:t>
        </w:r>
      </w:hyperlink>
    </w:p>
    <w:p w14:paraId="58083ED8"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85" w:history="1">
        <w:r w:rsidRPr="000C23FE">
          <w:rPr>
            <w:rStyle w:val="Hyperlink"/>
            <w:rFonts w:ascii="Arial" w:hAnsi="Arial" w:cs="Arial"/>
            <w:color w:val="075290"/>
          </w:rPr>
          <w:t>Cocos (Keeling) Islands</w:t>
        </w:r>
      </w:hyperlink>
    </w:p>
    <w:p w14:paraId="4F5FCA72"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86" w:history="1">
        <w:r w:rsidRPr="000C23FE">
          <w:rPr>
            <w:rStyle w:val="Hyperlink"/>
            <w:rFonts w:ascii="Arial" w:hAnsi="Arial" w:cs="Arial"/>
            <w:color w:val="075290"/>
          </w:rPr>
          <w:t>Comoros</w:t>
        </w:r>
      </w:hyperlink>
    </w:p>
    <w:p w14:paraId="28E6596C"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87" w:history="1">
        <w:r w:rsidRPr="000C23FE">
          <w:rPr>
            <w:rStyle w:val="Hyperlink"/>
            <w:rFonts w:ascii="Arial" w:hAnsi="Arial" w:cs="Arial"/>
            <w:color w:val="075290"/>
          </w:rPr>
          <w:t>Cook Islands</w:t>
        </w:r>
      </w:hyperlink>
    </w:p>
    <w:p w14:paraId="28014E31"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88" w:history="1">
        <w:r w:rsidRPr="000C23FE">
          <w:rPr>
            <w:rStyle w:val="Hyperlink"/>
            <w:rFonts w:ascii="Arial" w:hAnsi="Arial" w:cs="Arial"/>
            <w:color w:val="075290"/>
          </w:rPr>
          <w:t>Democratic Republic of the Congo</w:t>
        </w:r>
      </w:hyperlink>
    </w:p>
    <w:p w14:paraId="55216BFE"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89" w:history="1">
        <w:r w:rsidRPr="000C23FE">
          <w:rPr>
            <w:rStyle w:val="Hyperlink"/>
            <w:rFonts w:ascii="Arial" w:hAnsi="Arial" w:cs="Arial"/>
            <w:color w:val="075290"/>
          </w:rPr>
          <w:t>Djibouti</w:t>
        </w:r>
      </w:hyperlink>
    </w:p>
    <w:p w14:paraId="7E38BFF8"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90" w:history="1">
        <w:r w:rsidRPr="000C23FE">
          <w:rPr>
            <w:rStyle w:val="Hyperlink"/>
            <w:rFonts w:ascii="Arial" w:hAnsi="Arial" w:cs="Arial"/>
            <w:color w:val="075290"/>
          </w:rPr>
          <w:t>Eritrea</w:t>
        </w:r>
      </w:hyperlink>
    </w:p>
    <w:p w14:paraId="62297EFC"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91" w:history="1">
        <w:r w:rsidRPr="000C23FE">
          <w:rPr>
            <w:rStyle w:val="Hyperlink"/>
            <w:rFonts w:ascii="Arial" w:hAnsi="Arial" w:cs="Arial"/>
            <w:color w:val="075290"/>
          </w:rPr>
          <w:t>Falkland Islands</w:t>
        </w:r>
      </w:hyperlink>
    </w:p>
    <w:p w14:paraId="6CF966FB"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92" w:history="1">
        <w:r w:rsidRPr="000C23FE">
          <w:rPr>
            <w:rStyle w:val="Hyperlink"/>
            <w:rFonts w:ascii="Arial" w:hAnsi="Arial" w:cs="Arial"/>
            <w:color w:val="075290"/>
          </w:rPr>
          <w:t>Faroe Islands</w:t>
        </w:r>
      </w:hyperlink>
    </w:p>
    <w:p w14:paraId="36F0986E"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93" w:history="1">
        <w:r w:rsidRPr="000C23FE">
          <w:rPr>
            <w:rStyle w:val="Hyperlink"/>
            <w:rFonts w:ascii="Arial" w:hAnsi="Arial" w:cs="Arial"/>
            <w:color w:val="075290"/>
          </w:rPr>
          <w:t>French Guiana</w:t>
        </w:r>
      </w:hyperlink>
    </w:p>
    <w:p w14:paraId="47148782"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94" w:history="1">
        <w:r w:rsidRPr="000C23FE">
          <w:rPr>
            <w:rStyle w:val="Hyperlink"/>
            <w:rFonts w:ascii="Arial" w:hAnsi="Arial" w:cs="Arial"/>
            <w:color w:val="075290"/>
          </w:rPr>
          <w:t>French Polynesia</w:t>
        </w:r>
      </w:hyperlink>
    </w:p>
    <w:p w14:paraId="799F4E01"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95" w:history="1">
        <w:r w:rsidRPr="000C23FE">
          <w:rPr>
            <w:rStyle w:val="Hyperlink"/>
            <w:rFonts w:ascii="Arial" w:hAnsi="Arial" w:cs="Arial"/>
            <w:color w:val="075290"/>
          </w:rPr>
          <w:t xml:space="preserve">Gambia, </w:t>
        </w:r>
        <w:proofErr w:type="gramStart"/>
        <w:r w:rsidRPr="000C23FE">
          <w:rPr>
            <w:rStyle w:val="Hyperlink"/>
            <w:rFonts w:ascii="Arial" w:hAnsi="Arial" w:cs="Arial"/>
            <w:color w:val="075290"/>
          </w:rPr>
          <w:t>The</w:t>
        </w:r>
        <w:proofErr w:type="gramEnd"/>
      </w:hyperlink>
    </w:p>
    <w:p w14:paraId="6F807D03"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96" w:history="1">
        <w:r w:rsidRPr="000C23FE">
          <w:rPr>
            <w:rStyle w:val="Hyperlink"/>
            <w:rFonts w:ascii="Arial" w:hAnsi="Arial" w:cs="Arial"/>
            <w:color w:val="075290"/>
          </w:rPr>
          <w:t>Ghana</w:t>
        </w:r>
      </w:hyperlink>
    </w:p>
    <w:p w14:paraId="2F48D7A6"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97" w:history="1">
        <w:r w:rsidRPr="000C23FE">
          <w:rPr>
            <w:rStyle w:val="Hyperlink"/>
            <w:rFonts w:ascii="Arial" w:hAnsi="Arial" w:cs="Arial"/>
            <w:color w:val="075290"/>
          </w:rPr>
          <w:t>Greenland</w:t>
        </w:r>
      </w:hyperlink>
    </w:p>
    <w:p w14:paraId="1885C304"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98" w:history="1">
        <w:r w:rsidRPr="000C23FE">
          <w:rPr>
            <w:rStyle w:val="Hyperlink"/>
            <w:rFonts w:ascii="Arial" w:hAnsi="Arial" w:cs="Arial"/>
            <w:color w:val="075290"/>
          </w:rPr>
          <w:t>Haiti</w:t>
        </w:r>
      </w:hyperlink>
    </w:p>
    <w:p w14:paraId="5E971D69"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299" w:history="1">
        <w:r w:rsidRPr="000C23FE">
          <w:rPr>
            <w:rStyle w:val="Hyperlink"/>
            <w:rFonts w:ascii="Arial" w:hAnsi="Arial" w:cs="Arial"/>
            <w:color w:val="075290"/>
          </w:rPr>
          <w:t>Hungary</w:t>
        </w:r>
      </w:hyperlink>
    </w:p>
    <w:p w14:paraId="66501E62"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00" w:history="1">
        <w:r w:rsidRPr="000C23FE">
          <w:rPr>
            <w:rStyle w:val="Hyperlink"/>
            <w:rFonts w:ascii="Arial" w:hAnsi="Arial" w:cs="Arial"/>
            <w:color w:val="075290"/>
          </w:rPr>
          <w:t>Iran</w:t>
        </w:r>
      </w:hyperlink>
    </w:p>
    <w:p w14:paraId="2AAA7C41"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01" w:history="1">
        <w:r w:rsidRPr="000C23FE">
          <w:rPr>
            <w:rStyle w:val="Hyperlink"/>
            <w:rFonts w:ascii="Arial" w:hAnsi="Arial" w:cs="Arial"/>
            <w:color w:val="075290"/>
          </w:rPr>
          <w:t>Kazakhstan</w:t>
        </w:r>
      </w:hyperlink>
    </w:p>
    <w:p w14:paraId="696D9D9B"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02" w:history="1">
        <w:r w:rsidRPr="000C23FE">
          <w:rPr>
            <w:rStyle w:val="Hyperlink"/>
            <w:rFonts w:ascii="Arial" w:hAnsi="Arial" w:cs="Arial"/>
            <w:color w:val="075290"/>
          </w:rPr>
          <w:t>Kiribati</w:t>
        </w:r>
      </w:hyperlink>
    </w:p>
    <w:p w14:paraId="2D4434E7"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03" w:history="1">
        <w:r w:rsidRPr="000C23FE">
          <w:rPr>
            <w:rStyle w:val="Hyperlink"/>
            <w:rFonts w:ascii="Arial" w:hAnsi="Arial" w:cs="Arial"/>
            <w:color w:val="075290"/>
          </w:rPr>
          <w:t>Libya</w:t>
        </w:r>
      </w:hyperlink>
    </w:p>
    <w:p w14:paraId="2CAE437B"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04" w:history="1">
        <w:r w:rsidRPr="000C23FE">
          <w:rPr>
            <w:rStyle w:val="Hyperlink"/>
            <w:rFonts w:ascii="Arial" w:hAnsi="Arial" w:cs="Arial"/>
            <w:color w:val="075290"/>
          </w:rPr>
          <w:t>Macau SAR</w:t>
        </w:r>
      </w:hyperlink>
    </w:p>
    <w:p w14:paraId="345F9D0D"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05" w:history="1">
        <w:r w:rsidRPr="000C23FE">
          <w:rPr>
            <w:rStyle w:val="Hyperlink"/>
            <w:rFonts w:ascii="Arial" w:hAnsi="Arial" w:cs="Arial"/>
            <w:color w:val="075290"/>
          </w:rPr>
          <w:t>Madagascar</w:t>
        </w:r>
      </w:hyperlink>
    </w:p>
    <w:p w14:paraId="5318CD9E"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06" w:history="1">
        <w:r w:rsidRPr="000C23FE">
          <w:rPr>
            <w:rStyle w:val="Hyperlink"/>
            <w:rFonts w:ascii="Arial" w:hAnsi="Arial" w:cs="Arial"/>
            <w:color w:val="075290"/>
          </w:rPr>
          <w:t>Madeira Islands</w:t>
        </w:r>
      </w:hyperlink>
    </w:p>
    <w:p w14:paraId="799514B1"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07" w:history="1">
        <w:r w:rsidRPr="000C23FE">
          <w:rPr>
            <w:rStyle w:val="Hyperlink"/>
            <w:rFonts w:ascii="Arial" w:hAnsi="Arial" w:cs="Arial"/>
            <w:color w:val="075290"/>
          </w:rPr>
          <w:t>Maldives</w:t>
        </w:r>
      </w:hyperlink>
    </w:p>
    <w:p w14:paraId="6747B286"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08" w:history="1">
        <w:r w:rsidRPr="000C23FE">
          <w:rPr>
            <w:rStyle w:val="Hyperlink"/>
            <w:rFonts w:ascii="Arial" w:hAnsi="Arial" w:cs="Arial"/>
            <w:color w:val="075290"/>
          </w:rPr>
          <w:t>Mayotte</w:t>
        </w:r>
      </w:hyperlink>
    </w:p>
    <w:p w14:paraId="4498B1FF"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09" w:history="1">
        <w:r w:rsidRPr="000C23FE">
          <w:rPr>
            <w:rStyle w:val="Hyperlink"/>
            <w:rFonts w:ascii="Arial" w:hAnsi="Arial" w:cs="Arial"/>
            <w:color w:val="075290"/>
          </w:rPr>
          <w:t>Mozambique</w:t>
        </w:r>
      </w:hyperlink>
    </w:p>
    <w:p w14:paraId="30F14C05"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10" w:history="1">
        <w:r w:rsidRPr="000C23FE">
          <w:rPr>
            <w:rStyle w:val="Hyperlink"/>
            <w:rFonts w:ascii="Arial" w:hAnsi="Arial" w:cs="Arial"/>
            <w:color w:val="075290"/>
          </w:rPr>
          <w:t>Nauru</w:t>
        </w:r>
      </w:hyperlink>
    </w:p>
    <w:p w14:paraId="33FE2120"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11" w:history="1">
        <w:r w:rsidRPr="000C23FE">
          <w:rPr>
            <w:rStyle w:val="Hyperlink"/>
            <w:rFonts w:ascii="Arial" w:hAnsi="Arial" w:cs="Arial"/>
            <w:color w:val="075290"/>
          </w:rPr>
          <w:t>Nicaragua</w:t>
        </w:r>
      </w:hyperlink>
    </w:p>
    <w:p w14:paraId="3749A324"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12" w:history="1">
        <w:r w:rsidRPr="000C23FE">
          <w:rPr>
            <w:rStyle w:val="Hyperlink"/>
            <w:rFonts w:ascii="Arial" w:hAnsi="Arial" w:cs="Arial"/>
            <w:color w:val="075290"/>
          </w:rPr>
          <w:t>Niue</w:t>
        </w:r>
      </w:hyperlink>
    </w:p>
    <w:p w14:paraId="1F045FBE"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13" w:history="1">
        <w:r w:rsidRPr="000C23FE">
          <w:rPr>
            <w:rStyle w:val="Hyperlink"/>
            <w:rFonts w:ascii="Arial" w:hAnsi="Arial" w:cs="Arial"/>
            <w:color w:val="075290"/>
          </w:rPr>
          <w:t>Norfolk Island</w:t>
        </w:r>
      </w:hyperlink>
    </w:p>
    <w:p w14:paraId="05D9B054"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14" w:history="1">
        <w:r w:rsidRPr="000C23FE">
          <w:rPr>
            <w:rStyle w:val="Hyperlink"/>
            <w:rFonts w:ascii="Arial" w:hAnsi="Arial" w:cs="Arial"/>
            <w:color w:val="075290"/>
          </w:rPr>
          <w:t>North Korea</w:t>
        </w:r>
      </w:hyperlink>
    </w:p>
    <w:p w14:paraId="0B4E31C1"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15" w:history="1">
        <w:r w:rsidRPr="000C23FE">
          <w:rPr>
            <w:rStyle w:val="Hyperlink"/>
            <w:rFonts w:ascii="Arial" w:hAnsi="Arial" w:cs="Arial"/>
            <w:color w:val="075290"/>
          </w:rPr>
          <w:t>Pitcairn Islands (U.K.)</w:t>
        </w:r>
      </w:hyperlink>
    </w:p>
    <w:p w14:paraId="51D7652C"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16" w:history="1">
        <w:r w:rsidRPr="000C23FE">
          <w:rPr>
            <w:rStyle w:val="Hyperlink"/>
            <w:rFonts w:ascii="Arial" w:hAnsi="Arial" w:cs="Arial"/>
            <w:color w:val="075290"/>
          </w:rPr>
          <w:t>Saint Helena</w:t>
        </w:r>
      </w:hyperlink>
    </w:p>
    <w:p w14:paraId="4F511B54"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17" w:history="1">
        <w:r w:rsidRPr="000C23FE">
          <w:rPr>
            <w:rStyle w:val="Hyperlink"/>
            <w:rFonts w:ascii="Arial" w:hAnsi="Arial" w:cs="Arial"/>
            <w:color w:val="075290"/>
          </w:rPr>
          <w:t>Samoa</w:t>
        </w:r>
      </w:hyperlink>
    </w:p>
    <w:p w14:paraId="75925741"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18" w:history="1">
        <w:r w:rsidRPr="000C23FE">
          <w:rPr>
            <w:rStyle w:val="Hyperlink"/>
            <w:rFonts w:ascii="Arial" w:hAnsi="Arial" w:cs="Arial"/>
            <w:color w:val="075290"/>
          </w:rPr>
          <w:t>Solomon Islands</w:t>
        </w:r>
      </w:hyperlink>
    </w:p>
    <w:p w14:paraId="0A2A4E7B"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19" w:history="1">
        <w:r w:rsidRPr="000C23FE">
          <w:rPr>
            <w:rStyle w:val="Hyperlink"/>
            <w:rFonts w:ascii="Arial" w:hAnsi="Arial" w:cs="Arial"/>
            <w:color w:val="075290"/>
          </w:rPr>
          <w:t>South Georgia and the South Sandwich Islands</w:t>
        </w:r>
      </w:hyperlink>
    </w:p>
    <w:p w14:paraId="14116D86"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20" w:history="1">
        <w:r w:rsidRPr="000C23FE">
          <w:rPr>
            <w:rStyle w:val="Hyperlink"/>
            <w:rFonts w:ascii="Arial" w:hAnsi="Arial" w:cs="Arial"/>
            <w:color w:val="075290"/>
          </w:rPr>
          <w:t>Sudan</w:t>
        </w:r>
      </w:hyperlink>
    </w:p>
    <w:p w14:paraId="7BA360ED"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21" w:history="1">
        <w:r w:rsidRPr="000C23FE">
          <w:rPr>
            <w:rStyle w:val="Hyperlink"/>
            <w:rFonts w:ascii="Arial" w:hAnsi="Arial" w:cs="Arial"/>
            <w:color w:val="075290"/>
          </w:rPr>
          <w:t>Syria</w:t>
        </w:r>
      </w:hyperlink>
    </w:p>
    <w:p w14:paraId="45CA6D97"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22" w:history="1">
        <w:r w:rsidRPr="000C23FE">
          <w:rPr>
            <w:rStyle w:val="Hyperlink"/>
            <w:rFonts w:ascii="Arial" w:hAnsi="Arial" w:cs="Arial"/>
            <w:color w:val="075290"/>
          </w:rPr>
          <w:t>Tajikistan</w:t>
        </w:r>
      </w:hyperlink>
    </w:p>
    <w:p w14:paraId="01DB1FB0"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23" w:history="1">
        <w:r w:rsidRPr="000C23FE">
          <w:rPr>
            <w:rStyle w:val="Hyperlink"/>
            <w:rFonts w:ascii="Arial" w:hAnsi="Arial" w:cs="Arial"/>
            <w:color w:val="075290"/>
          </w:rPr>
          <w:t>Tokelau</w:t>
        </w:r>
      </w:hyperlink>
    </w:p>
    <w:p w14:paraId="4E5B50A5"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24" w:history="1">
        <w:r w:rsidRPr="000C23FE">
          <w:rPr>
            <w:rStyle w:val="Hyperlink"/>
            <w:rFonts w:ascii="Arial" w:hAnsi="Arial" w:cs="Arial"/>
            <w:color w:val="075290"/>
          </w:rPr>
          <w:t>Tonga</w:t>
        </w:r>
      </w:hyperlink>
    </w:p>
    <w:p w14:paraId="20319C24"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25" w:history="1">
        <w:r w:rsidRPr="000C23FE">
          <w:rPr>
            <w:rStyle w:val="Hyperlink"/>
            <w:rFonts w:ascii="Arial" w:hAnsi="Arial" w:cs="Arial"/>
            <w:color w:val="075290"/>
          </w:rPr>
          <w:t>Turkmenistan</w:t>
        </w:r>
      </w:hyperlink>
    </w:p>
    <w:p w14:paraId="2A3FE586"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26" w:history="1">
        <w:r w:rsidRPr="000C23FE">
          <w:rPr>
            <w:rStyle w:val="Hyperlink"/>
            <w:rFonts w:ascii="Arial" w:hAnsi="Arial" w:cs="Arial"/>
            <w:color w:val="075290"/>
          </w:rPr>
          <w:t>Tuvalu</w:t>
        </w:r>
      </w:hyperlink>
    </w:p>
    <w:p w14:paraId="7055145A"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27" w:history="1">
        <w:r w:rsidRPr="000C23FE">
          <w:rPr>
            <w:rStyle w:val="Hyperlink"/>
            <w:rFonts w:ascii="Arial" w:hAnsi="Arial" w:cs="Arial"/>
            <w:color w:val="075290"/>
          </w:rPr>
          <w:t>Ukraine</w:t>
        </w:r>
      </w:hyperlink>
    </w:p>
    <w:p w14:paraId="0AFAB643"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28" w:history="1">
        <w:r w:rsidRPr="000C23FE">
          <w:rPr>
            <w:rStyle w:val="Hyperlink"/>
            <w:rFonts w:ascii="Arial" w:hAnsi="Arial" w:cs="Arial"/>
            <w:color w:val="075290"/>
          </w:rPr>
          <w:t>Uzbekistan</w:t>
        </w:r>
      </w:hyperlink>
    </w:p>
    <w:p w14:paraId="4F2EDBAA"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29" w:history="1">
        <w:r w:rsidRPr="000C23FE">
          <w:rPr>
            <w:rStyle w:val="Hyperlink"/>
            <w:rFonts w:ascii="Arial" w:hAnsi="Arial" w:cs="Arial"/>
            <w:color w:val="075290"/>
          </w:rPr>
          <w:t>Vanuatu</w:t>
        </w:r>
      </w:hyperlink>
    </w:p>
    <w:p w14:paraId="53ADF2DB"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30" w:history="1">
        <w:r w:rsidRPr="000C23FE">
          <w:rPr>
            <w:rStyle w:val="Hyperlink"/>
            <w:rFonts w:ascii="Arial" w:hAnsi="Arial" w:cs="Arial"/>
            <w:color w:val="075290"/>
          </w:rPr>
          <w:t>Venezuela</w:t>
        </w:r>
      </w:hyperlink>
    </w:p>
    <w:p w14:paraId="534A9D30" w14:textId="77777777" w:rsidR="000C23FE" w:rsidRPr="000C23FE" w:rsidRDefault="000C23FE" w:rsidP="000C23FE">
      <w:pPr>
        <w:numPr>
          <w:ilvl w:val="0"/>
          <w:numId w:val="30"/>
        </w:numPr>
        <w:spacing w:before="100" w:beforeAutospacing="1" w:after="100" w:afterAutospacing="1" w:line="240" w:lineRule="auto"/>
        <w:rPr>
          <w:rFonts w:ascii="Arial" w:hAnsi="Arial" w:cs="Arial"/>
          <w:color w:val="000000"/>
        </w:rPr>
      </w:pPr>
      <w:hyperlink r:id="rId331" w:history="1">
        <w:r w:rsidRPr="000C23FE">
          <w:rPr>
            <w:rStyle w:val="Hyperlink"/>
            <w:rFonts w:ascii="Arial" w:hAnsi="Arial" w:cs="Arial"/>
            <w:color w:val="075290"/>
          </w:rPr>
          <w:t>Wake Island</w:t>
        </w:r>
      </w:hyperlink>
    </w:p>
    <w:p w14:paraId="707D2E46" w14:textId="77777777" w:rsidR="000C23FE" w:rsidRPr="000C23FE" w:rsidRDefault="000C23FE" w:rsidP="000C23FE">
      <w:pPr>
        <w:numPr>
          <w:ilvl w:val="0"/>
          <w:numId w:val="30"/>
        </w:numPr>
        <w:spacing w:before="100" w:beforeAutospacing="1" w:after="0" w:line="240" w:lineRule="auto"/>
        <w:rPr>
          <w:rFonts w:ascii="Arial" w:hAnsi="Arial" w:cs="Arial"/>
          <w:color w:val="000000"/>
        </w:rPr>
      </w:pPr>
      <w:hyperlink r:id="rId332" w:history="1">
        <w:r w:rsidRPr="000C23FE">
          <w:rPr>
            <w:rStyle w:val="Hyperlink"/>
            <w:rFonts w:ascii="Arial" w:hAnsi="Arial" w:cs="Arial"/>
            <w:color w:val="075290"/>
          </w:rPr>
          <w:t>Yemen</w:t>
        </w:r>
      </w:hyperlink>
    </w:p>
    <w:p w14:paraId="4AC6E1A9" w14:textId="77777777" w:rsidR="000C23FE" w:rsidRDefault="000C23FE" w:rsidP="00883A6D">
      <w:pPr>
        <w:jc w:val="both"/>
        <w:rPr>
          <w:rFonts w:ascii="Arial" w:hAnsi="Arial" w:cs="Arial"/>
        </w:rPr>
        <w:sectPr w:rsidR="000C23FE" w:rsidSect="000C23FE">
          <w:type w:val="continuous"/>
          <w:pgSz w:w="12240" w:h="15840"/>
          <w:pgMar w:top="720" w:right="720" w:bottom="720" w:left="720" w:header="720" w:footer="720" w:gutter="0"/>
          <w:cols w:num="4" w:space="720"/>
          <w:docGrid w:linePitch="360"/>
        </w:sectPr>
      </w:pPr>
    </w:p>
    <w:p w14:paraId="4E613B68" w14:textId="08A55BFE" w:rsidR="007D34D7" w:rsidRPr="003C546E" w:rsidRDefault="007D34D7" w:rsidP="00883A6D">
      <w:pPr>
        <w:jc w:val="both"/>
        <w:rPr>
          <w:rFonts w:ascii="Arial" w:hAnsi="Arial" w:cs="Arial"/>
        </w:rPr>
      </w:pPr>
    </w:p>
    <w:p w14:paraId="22E3D9BE" w14:textId="717E8183" w:rsidR="00D548AE" w:rsidRPr="003C546E" w:rsidRDefault="00DB481A" w:rsidP="00883A6D">
      <w:pPr>
        <w:pStyle w:val="Heading1"/>
        <w:jc w:val="both"/>
        <w:rPr>
          <w:rFonts w:ascii="Arial" w:hAnsi="Arial" w:cs="Arial"/>
        </w:rPr>
      </w:pPr>
      <w:bookmarkStart w:id="25" w:name="_Toc108163205"/>
      <w:r w:rsidRPr="003C546E">
        <w:rPr>
          <w:rFonts w:ascii="Arial" w:hAnsi="Arial" w:cs="Arial"/>
        </w:rPr>
        <w:t xml:space="preserve">Travel </w:t>
      </w:r>
      <w:r w:rsidR="00DB7C1C" w:rsidRPr="003C546E">
        <w:rPr>
          <w:rFonts w:ascii="Arial" w:hAnsi="Arial" w:cs="Arial"/>
        </w:rPr>
        <w:t xml:space="preserve">Health </w:t>
      </w:r>
      <w:r w:rsidRPr="003C546E">
        <w:rPr>
          <w:rFonts w:ascii="Arial" w:hAnsi="Arial" w:cs="Arial"/>
        </w:rPr>
        <w:t>Notices</w:t>
      </w:r>
      <w:r w:rsidR="00DB7C1C" w:rsidRPr="003C546E">
        <w:rPr>
          <w:rFonts w:ascii="Arial" w:hAnsi="Arial" w:cs="Arial"/>
        </w:rPr>
        <w:t xml:space="preserve"> (non-COVID)</w:t>
      </w:r>
      <w:bookmarkEnd w:id="25"/>
    </w:p>
    <w:p w14:paraId="7194986D" w14:textId="2A26BD38" w:rsidR="005E0566" w:rsidRPr="003C546E" w:rsidRDefault="005E0566" w:rsidP="00883A6D">
      <w:pPr>
        <w:spacing w:after="0" w:line="276" w:lineRule="auto"/>
        <w:jc w:val="both"/>
        <w:rPr>
          <w:rFonts w:ascii="Arial" w:hAnsi="Arial" w:cs="Arial"/>
        </w:rPr>
      </w:pPr>
    </w:p>
    <w:p w14:paraId="7A70831B" w14:textId="5588864A" w:rsidR="00AD4FFB" w:rsidRPr="003C546E" w:rsidRDefault="003F5A1E" w:rsidP="00883A6D">
      <w:pPr>
        <w:spacing w:after="0" w:line="276" w:lineRule="auto"/>
        <w:jc w:val="both"/>
        <w:rPr>
          <w:rFonts w:ascii="Arial" w:hAnsi="Arial" w:cs="Arial"/>
        </w:rPr>
      </w:pPr>
      <w:hyperlink r:id="rId333" w:history="1">
        <w:r w:rsidR="00AD4FFB" w:rsidRPr="003C546E">
          <w:rPr>
            <w:rStyle w:val="Hyperlink"/>
            <w:rFonts w:ascii="Arial" w:hAnsi="Arial" w:cs="Arial"/>
          </w:rPr>
          <w:t>https://wwwnc.cdc.gov/trav</w:t>
        </w:r>
        <w:r w:rsidR="00AD4FFB" w:rsidRPr="003C546E">
          <w:rPr>
            <w:rStyle w:val="Hyperlink"/>
            <w:rFonts w:ascii="Arial" w:hAnsi="Arial" w:cs="Arial"/>
          </w:rPr>
          <w:t>e</w:t>
        </w:r>
        <w:r w:rsidR="00AD4FFB" w:rsidRPr="003C546E">
          <w:rPr>
            <w:rStyle w:val="Hyperlink"/>
            <w:rFonts w:ascii="Arial" w:hAnsi="Arial" w:cs="Arial"/>
          </w:rPr>
          <w:t>l/notices</w:t>
        </w:r>
      </w:hyperlink>
    </w:p>
    <w:p w14:paraId="64B1F8D0" w14:textId="53347948" w:rsidR="00184C11" w:rsidRPr="003C546E" w:rsidRDefault="00AD4FFB" w:rsidP="00883A6D">
      <w:pPr>
        <w:pStyle w:val="Heading2"/>
        <w:spacing w:line="276" w:lineRule="auto"/>
        <w:jc w:val="both"/>
        <w:rPr>
          <w:rFonts w:ascii="Arial" w:hAnsi="Arial" w:cs="Arial"/>
        </w:rPr>
      </w:pPr>
      <w:bookmarkStart w:id="26" w:name="_Toc108163206"/>
      <w:r w:rsidRPr="003C546E">
        <w:rPr>
          <w:rFonts w:ascii="Arial" w:hAnsi="Arial" w:cs="Arial"/>
        </w:rPr>
        <w:t>Warning Level 3, Avoid Nonessential Travel</w:t>
      </w:r>
      <w:bookmarkEnd w:id="26"/>
      <w:r w:rsidR="00BF17F6" w:rsidRPr="003C546E">
        <w:rPr>
          <w:rFonts w:ascii="Arial" w:hAnsi="Arial" w:cs="Arial"/>
        </w:rPr>
        <w:t xml:space="preserve"> </w:t>
      </w:r>
    </w:p>
    <w:p w14:paraId="31061061" w14:textId="77777777" w:rsidR="00BB3968" w:rsidRPr="003C546E" w:rsidRDefault="00BB3968" w:rsidP="00883A6D">
      <w:pPr>
        <w:pStyle w:val="ListParagraph"/>
        <w:numPr>
          <w:ilvl w:val="0"/>
          <w:numId w:val="1"/>
        </w:numPr>
        <w:spacing w:after="0" w:line="276" w:lineRule="auto"/>
        <w:jc w:val="both"/>
        <w:rPr>
          <w:rFonts w:ascii="Arial" w:hAnsi="Arial" w:cs="Arial"/>
        </w:rPr>
      </w:pPr>
      <w:r w:rsidRPr="003C546E">
        <w:rPr>
          <w:rFonts w:ascii="Arial" w:hAnsi="Arial" w:cs="Arial"/>
        </w:rPr>
        <w:t xml:space="preserve">09/30/2021: </w:t>
      </w:r>
      <w:hyperlink r:id="rId334" w:history="1">
        <w:r w:rsidRPr="003C546E">
          <w:rPr>
            <w:rStyle w:val="Hyperlink"/>
            <w:rFonts w:ascii="Arial" w:hAnsi="Arial" w:cs="Arial"/>
          </w:rPr>
          <w:t>Health Infrastructure Breakdown in Venezuela</w:t>
        </w:r>
      </w:hyperlink>
    </w:p>
    <w:p w14:paraId="41CD571A" w14:textId="31C63229" w:rsidR="00050E5A" w:rsidRPr="003C546E" w:rsidRDefault="00AD4FFB" w:rsidP="00883A6D">
      <w:pPr>
        <w:pStyle w:val="Heading2"/>
        <w:spacing w:line="276" w:lineRule="auto"/>
        <w:jc w:val="both"/>
        <w:rPr>
          <w:rFonts w:ascii="Arial" w:hAnsi="Arial" w:cs="Arial"/>
        </w:rPr>
      </w:pPr>
      <w:bookmarkStart w:id="27" w:name="_Toc108163207"/>
      <w:r w:rsidRPr="003C546E">
        <w:rPr>
          <w:rFonts w:ascii="Arial" w:hAnsi="Arial" w:cs="Arial"/>
        </w:rPr>
        <w:t>Alert Level 2, Practice Enhanced Precautions</w:t>
      </w:r>
      <w:bookmarkEnd w:id="27"/>
    </w:p>
    <w:p w14:paraId="7B696AD9" w14:textId="6BB9022C" w:rsidR="000C23FE" w:rsidRDefault="000C23FE" w:rsidP="00883A6D">
      <w:pPr>
        <w:pStyle w:val="ListParagraph"/>
        <w:numPr>
          <w:ilvl w:val="0"/>
          <w:numId w:val="1"/>
        </w:numPr>
        <w:spacing w:after="0" w:line="276" w:lineRule="auto"/>
        <w:jc w:val="both"/>
        <w:rPr>
          <w:rFonts w:ascii="Arial" w:hAnsi="Arial" w:cs="Arial"/>
        </w:rPr>
      </w:pPr>
      <w:r w:rsidRPr="000C23FE">
        <w:rPr>
          <w:rFonts w:ascii="Arial" w:hAnsi="Arial" w:cs="Arial"/>
        </w:rPr>
        <w:t>07/0</w:t>
      </w:r>
      <w:r w:rsidR="006B3558">
        <w:rPr>
          <w:rFonts w:ascii="Arial" w:hAnsi="Arial" w:cs="Arial"/>
        </w:rPr>
        <w:t>6</w:t>
      </w:r>
      <w:r w:rsidRPr="000C23FE">
        <w:rPr>
          <w:rFonts w:ascii="Arial" w:hAnsi="Arial" w:cs="Arial"/>
        </w:rPr>
        <w:t xml:space="preserve">/2022: </w:t>
      </w:r>
      <w:hyperlink r:id="rId335" w:history="1">
        <w:r w:rsidRPr="000C23FE">
          <w:rPr>
            <w:rStyle w:val="Hyperlink"/>
            <w:rFonts w:ascii="Arial" w:hAnsi="Arial" w:cs="Arial"/>
            <w:color w:val="075290"/>
            <w:shd w:val="clear" w:color="auto" w:fill="FFFFFF"/>
          </w:rPr>
          <w:t>Polio in Asia and Eastern Europe</w:t>
        </w:r>
      </w:hyperlink>
    </w:p>
    <w:p w14:paraId="777DDB79" w14:textId="38330AC5" w:rsidR="006B3558" w:rsidRPr="000C23FE" w:rsidRDefault="006B3558" w:rsidP="00883A6D">
      <w:pPr>
        <w:pStyle w:val="ListParagraph"/>
        <w:numPr>
          <w:ilvl w:val="0"/>
          <w:numId w:val="1"/>
        </w:numPr>
        <w:spacing w:after="0" w:line="276" w:lineRule="auto"/>
        <w:jc w:val="both"/>
        <w:rPr>
          <w:rFonts w:ascii="Arial" w:hAnsi="Arial" w:cs="Arial"/>
        </w:rPr>
      </w:pPr>
      <w:r>
        <w:rPr>
          <w:rFonts w:ascii="Arial" w:hAnsi="Arial" w:cs="Arial"/>
        </w:rPr>
        <w:t>07/06/202</w:t>
      </w:r>
      <w:r w:rsidRPr="006B3558">
        <w:rPr>
          <w:rFonts w:ascii="Arial" w:hAnsi="Arial" w:cs="Arial"/>
        </w:rPr>
        <w:t xml:space="preserve">2: </w:t>
      </w:r>
      <w:hyperlink r:id="rId336" w:history="1">
        <w:r w:rsidRPr="006B3558">
          <w:rPr>
            <w:rStyle w:val="Hyperlink"/>
            <w:rFonts w:ascii="Arial" w:hAnsi="Arial" w:cs="Arial"/>
            <w:color w:val="075290"/>
            <w:shd w:val="clear" w:color="auto" w:fill="FFFFFF"/>
          </w:rPr>
          <w:t>Polio in Africa</w:t>
        </w:r>
      </w:hyperlink>
    </w:p>
    <w:p w14:paraId="0B4288EF" w14:textId="3E0C5D70" w:rsidR="00574E26" w:rsidRPr="003C546E" w:rsidRDefault="00574E26" w:rsidP="00883A6D">
      <w:pPr>
        <w:pStyle w:val="ListParagraph"/>
        <w:numPr>
          <w:ilvl w:val="0"/>
          <w:numId w:val="1"/>
        </w:numPr>
        <w:spacing w:after="0" w:line="276" w:lineRule="auto"/>
        <w:jc w:val="both"/>
        <w:rPr>
          <w:rFonts w:ascii="Arial" w:hAnsi="Arial" w:cs="Arial"/>
        </w:rPr>
      </w:pPr>
      <w:r w:rsidRPr="003C546E">
        <w:rPr>
          <w:rFonts w:ascii="Arial" w:hAnsi="Arial" w:cs="Arial"/>
        </w:rPr>
        <w:t>0</w:t>
      </w:r>
      <w:r w:rsidR="00475FF3" w:rsidRPr="003C546E">
        <w:rPr>
          <w:rFonts w:ascii="Arial" w:hAnsi="Arial" w:cs="Arial"/>
        </w:rPr>
        <w:t>6/07</w:t>
      </w:r>
      <w:r w:rsidRPr="003C546E">
        <w:rPr>
          <w:rFonts w:ascii="Arial" w:hAnsi="Arial" w:cs="Arial"/>
        </w:rPr>
        <w:t xml:space="preserve">/2022: </w:t>
      </w:r>
      <w:hyperlink r:id="rId337" w:history="1">
        <w:r w:rsidRPr="003C546E">
          <w:rPr>
            <w:rStyle w:val="Hyperlink"/>
            <w:rFonts w:ascii="Arial" w:hAnsi="Arial" w:cs="Arial"/>
          </w:rPr>
          <w:t>Monkeypox in Multiple Countries</w:t>
        </w:r>
      </w:hyperlink>
      <w:r w:rsidRPr="003C546E">
        <w:rPr>
          <w:rFonts w:ascii="Arial" w:hAnsi="Arial" w:cs="Arial"/>
        </w:rPr>
        <w:t xml:space="preserve"> </w:t>
      </w:r>
    </w:p>
    <w:p w14:paraId="083807AF" w14:textId="3E8B3F5B" w:rsidR="00FD17CE" w:rsidRPr="003C546E" w:rsidRDefault="00FD17CE" w:rsidP="00883A6D">
      <w:pPr>
        <w:pStyle w:val="ListParagraph"/>
        <w:numPr>
          <w:ilvl w:val="0"/>
          <w:numId w:val="1"/>
        </w:numPr>
        <w:spacing w:after="0" w:line="276" w:lineRule="auto"/>
        <w:jc w:val="both"/>
        <w:rPr>
          <w:rFonts w:ascii="Arial" w:hAnsi="Arial" w:cs="Arial"/>
        </w:rPr>
      </w:pPr>
      <w:r w:rsidRPr="003C546E">
        <w:rPr>
          <w:rFonts w:ascii="Arial" w:hAnsi="Arial" w:cs="Arial"/>
        </w:rPr>
        <w:t xml:space="preserve">05/04/2022: </w:t>
      </w:r>
      <w:hyperlink r:id="rId338" w:history="1">
        <w:r w:rsidRPr="003C546E">
          <w:rPr>
            <w:rStyle w:val="Hyperlink"/>
            <w:rFonts w:ascii="Arial" w:hAnsi="Arial" w:cs="Arial"/>
          </w:rPr>
          <w:t>Yellow Fever in Nigeria</w:t>
        </w:r>
      </w:hyperlink>
      <w:r w:rsidRPr="003C546E">
        <w:rPr>
          <w:rFonts w:ascii="Arial" w:hAnsi="Arial" w:cs="Arial"/>
        </w:rPr>
        <w:t xml:space="preserve"> </w:t>
      </w:r>
    </w:p>
    <w:p w14:paraId="083D3867" w14:textId="295A4C90" w:rsidR="00D651FC" w:rsidRPr="003C546E" w:rsidRDefault="00D651FC" w:rsidP="00883A6D">
      <w:pPr>
        <w:pStyle w:val="ListParagraph"/>
        <w:numPr>
          <w:ilvl w:val="0"/>
          <w:numId w:val="1"/>
        </w:numPr>
        <w:spacing w:after="0" w:line="276" w:lineRule="auto"/>
        <w:jc w:val="both"/>
        <w:rPr>
          <w:rFonts w:ascii="Arial" w:hAnsi="Arial" w:cs="Arial"/>
        </w:rPr>
      </w:pPr>
      <w:r w:rsidRPr="003C546E">
        <w:rPr>
          <w:rFonts w:ascii="Arial" w:hAnsi="Arial" w:cs="Arial"/>
        </w:rPr>
        <w:t>03/</w:t>
      </w:r>
      <w:r w:rsidR="00186F8F" w:rsidRPr="003C546E">
        <w:rPr>
          <w:rFonts w:ascii="Arial" w:hAnsi="Arial" w:cs="Arial"/>
        </w:rPr>
        <w:t>21</w:t>
      </w:r>
      <w:r w:rsidRPr="003C546E">
        <w:rPr>
          <w:rFonts w:ascii="Arial" w:hAnsi="Arial" w:cs="Arial"/>
        </w:rPr>
        <w:t xml:space="preserve">/2022: </w:t>
      </w:r>
      <w:hyperlink r:id="rId339" w:history="1">
        <w:r w:rsidRPr="003C546E">
          <w:rPr>
            <w:rStyle w:val="Hyperlink"/>
            <w:rFonts w:ascii="Arial" w:hAnsi="Arial" w:cs="Arial"/>
          </w:rPr>
          <w:t>Polio in Asia and Eastern Europe</w:t>
        </w:r>
      </w:hyperlink>
      <w:r w:rsidRPr="003C546E">
        <w:rPr>
          <w:rFonts w:ascii="Arial" w:hAnsi="Arial" w:cs="Arial"/>
        </w:rPr>
        <w:t xml:space="preserve"> </w:t>
      </w:r>
    </w:p>
    <w:p w14:paraId="46722C58" w14:textId="1C272B6F" w:rsidR="008F0FE7" w:rsidRPr="003C546E" w:rsidRDefault="00FB64CC" w:rsidP="00883A6D">
      <w:pPr>
        <w:pStyle w:val="ListParagraph"/>
        <w:numPr>
          <w:ilvl w:val="0"/>
          <w:numId w:val="1"/>
        </w:numPr>
        <w:spacing w:after="0" w:line="276" w:lineRule="auto"/>
        <w:jc w:val="both"/>
        <w:rPr>
          <w:rFonts w:ascii="Arial" w:hAnsi="Arial" w:cs="Arial"/>
        </w:rPr>
      </w:pPr>
      <w:r w:rsidRPr="003C546E">
        <w:rPr>
          <w:rFonts w:ascii="Arial" w:hAnsi="Arial" w:cs="Arial"/>
        </w:rPr>
        <w:t>0</w:t>
      </w:r>
      <w:r w:rsidR="00186F8F" w:rsidRPr="003C546E">
        <w:rPr>
          <w:rFonts w:ascii="Arial" w:hAnsi="Arial" w:cs="Arial"/>
        </w:rPr>
        <w:t>3</w:t>
      </w:r>
      <w:r w:rsidRPr="003C546E">
        <w:rPr>
          <w:rFonts w:ascii="Arial" w:hAnsi="Arial" w:cs="Arial"/>
        </w:rPr>
        <w:t>/2</w:t>
      </w:r>
      <w:r w:rsidR="00186F8F" w:rsidRPr="003C546E">
        <w:rPr>
          <w:rFonts w:ascii="Arial" w:hAnsi="Arial" w:cs="Arial"/>
        </w:rPr>
        <w:t>1</w:t>
      </w:r>
      <w:r w:rsidR="008F0FE7" w:rsidRPr="003C546E">
        <w:rPr>
          <w:rFonts w:ascii="Arial" w:hAnsi="Arial" w:cs="Arial"/>
        </w:rPr>
        <w:t>/202</w:t>
      </w:r>
      <w:r w:rsidRPr="003C546E">
        <w:rPr>
          <w:rFonts w:ascii="Arial" w:hAnsi="Arial" w:cs="Arial"/>
        </w:rPr>
        <w:t>2</w:t>
      </w:r>
      <w:r w:rsidR="008F0FE7" w:rsidRPr="003C546E">
        <w:rPr>
          <w:rFonts w:ascii="Arial" w:hAnsi="Arial" w:cs="Arial"/>
        </w:rPr>
        <w:t xml:space="preserve">: </w:t>
      </w:r>
      <w:hyperlink r:id="rId340" w:history="1">
        <w:r w:rsidR="008F0FE7" w:rsidRPr="003C546E">
          <w:rPr>
            <w:rStyle w:val="Hyperlink"/>
            <w:rFonts w:ascii="Arial" w:hAnsi="Arial" w:cs="Arial"/>
          </w:rPr>
          <w:t>Polio in Africa</w:t>
        </w:r>
      </w:hyperlink>
      <w:r w:rsidR="00186F8F" w:rsidRPr="003C546E">
        <w:rPr>
          <w:rStyle w:val="Hyperlink"/>
          <w:rFonts w:ascii="Arial" w:hAnsi="Arial" w:cs="Arial"/>
        </w:rPr>
        <w:t xml:space="preserve"> </w:t>
      </w:r>
    </w:p>
    <w:p w14:paraId="697D01DA" w14:textId="2C144FC1" w:rsidR="00F024EF" w:rsidRPr="003C546E" w:rsidRDefault="003574DA" w:rsidP="00883A6D">
      <w:pPr>
        <w:pStyle w:val="ListParagraph"/>
        <w:numPr>
          <w:ilvl w:val="0"/>
          <w:numId w:val="1"/>
        </w:numPr>
        <w:spacing w:after="0" w:line="276" w:lineRule="auto"/>
        <w:jc w:val="both"/>
        <w:rPr>
          <w:rFonts w:ascii="Arial" w:hAnsi="Arial" w:cs="Arial"/>
        </w:rPr>
      </w:pPr>
      <w:r w:rsidRPr="003C546E">
        <w:rPr>
          <w:rFonts w:ascii="Arial" w:hAnsi="Arial" w:cs="Arial"/>
        </w:rPr>
        <w:t xml:space="preserve">12/14/2021: </w:t>
      </w:r>
      <w:hyperlink r:id="rId341" w:history="1">
        <w:r w:rsidRPr="003C546E">
          <w:rPr>
            <w:rStyle w:val="Hyperlink"/>
            <w:rFonts w:ascii="Arial" w:hAnsi="Arial" w:cs="Arial"/>
          </w:rPr>
          <w:t>Yellow Fever in Ghana</w:t>
        </w:r>
      </w:hyperlink>
      <w:r w:rsidR="004D757D" w:rsidRPr="003C546E">
        <w:rPr>
          <w:rFonts w:ascii="Arial" w:hAnsi="Arial" w:cs="Arial"/>
        </w:rPr>
        <w:t xml:space="preserve"> </w:t>
      </w:r>
    </w:p>
    <w:p w14:paraId="24730A26" w14:textId="7B667896" w:rsidR="0062103B" w:rsidRPr="003C546E" w:rsidRDefault="0062103B" w:rsidP="00883A6D">
      <w:pPr>
        <w:spacing w:after="0" w:line="276" w:lineRule="auto"/>
        <w:jc w:val="both"/>
        <w:rPr>
          <w:rFonts w:ascii="Arial" w:hAnsi="Arial" w:cs="Arial"/>
        </w:rPr>
      </w:pPr>
    </w:p>
    <w:p w14:paraId="019E4722" w14:textId="4AC4F0A7" w:rsidR="00A26EEF" w:rsidRPr="003C546E" w:rsidRDefault="0062103B" w:rsidP="00883A6D">
      <w:pPr>
        <w:pStyle w:val="Heading2"/>
        <w:spacing w:line="276" w:lineRule="auto"/>
        <w:jc w:val="both"/>
        <w:rPr>
          <w:rFonts w:ascii="Arial" w:hAnsi="Arial" w:cs="Arial"/>
        </w:rPr>
      </w:pPr>
      <w:bookmarkStart w:id="28" w:name="_Toc108163208"/>
      <w:r w:rsidRPr="003C546E">
        <w:rPr>
          <w:rFonts w:ascii="Arial" w:hAnsi="Arial" w:cs="Arial"/>
        </w:rPr>
        <w:t>Watch Level 1, Practice Usual Precautions</w:t>
      </w:r>
      <w:bookmarkEnd w:id="28"/>
    </w:p>
    <w:p w14:paraId="329B7065" w14:textId="7528DFBB" w:rsidR="00475FF3" w:rsidRPr="003C546E" w:rsidRDefault="00475FF3" w:rsidP="00883A6D">
      <w:pPr>
        <w:pStyle w:val="ListParagraph"/>
        <w:numPr>
          <w:ilvl w:val="0"/>
          <w:numId w:val="2"/>
        </w:numPr>
        <w:jc w:val="both"/>
        <w:rPr>
          <w:rFonts w:ascii="Arial" w:hAnsi="Arial" w:cs="Arial"/>
        </w:rPr>
      </w:pPr>
      <w:r w:rsidRPr="003C546E">
        <w:rPr>
          <w:rFonts w:ascii="Arial" w:hAnsi="Arial" w:cs="Arial"/>
        </w:rPr>
        <w:t xml:space="preserve">06/08/2022: </w:t>
      </w:r>
      <w:hyperlink r:id="rId342" w:history="1">
        <w:r w:rsidRPr="003C546E">
          <w:rPr>
            <w:rStyle w:val="Hyperlink"/>
            <w:rFonts w:ascii="Arial" w:hAnsi="Arial" w:cs="Arial"/>
          </w:rPr>
          <w:t>Hajj in Saudi Arabia</w:t>
        </w:r>
      </w:hyperlink>
      <w:r w:rsidRPr="003C546E">
        <w:rPr>
          <w:rFonts w:ascii="Arial" w:hAnsi="Arial" w:cs="Arial"/>
        </w:rPr>
        <w:t xml:space="preserve"> </w:t>
      </w:r>
    </w:p>
    <w:p w14:paraId="2966F0BA" w14:textId="0DD1982E" w:rsidR="004D757D" w:rsidRPr="003C546E" w:rsidRDefault="004D757D" w:rsidP="00883A6D">
      <w:pPr>
        <w:pStyle w:val="ListParagraph"/>
        <w:numPr>
          <w:ilvl w:val="0"/>
          <w:numId w:val="2"/>
        </w:numPr>
        <w:jc w:val="both"/>
        <w:rPr>
          <w:rFonts w:ascii="Arial" w:hAnsi="Arial" w:cs="Arial"/>
        </w:rPr>
      </w:pPr>
      <w:r w:rsidRPr="003C546E">
        <w:rPr>
          <w:rFonts w:ascii="Arial" w:hAnsi="Arial" w:cs="Arial"/>
        </w:rPr>
        <w:t xml:space="preserve">05/05/2022: </w:t>
      </w:r>
      <w:hyperlink r:id="rId343" w:history="1">
        <w:r w:rsidRPr="003C546E">
          <w:rPr>
            <w:rStyle w:val="Hyperlink"/>
            <w:rFonts w:ascii="Arial" w:hAnsi="Arial" w:cs="Arial"/>
          </w:rPr>
          <w:t>Rabies in Haiti</w:t>
        </w:r>
      </w:hyperlink>
      <w:r w:rsidRPr="003C546E">
        <w:rPr>
          <w:rFonts w:ascii="Arial" w:hAnsi="Arial" w:cs="Arial"/>
        </w:rPr>
        <w:t xml:space="preserve"> </w:t>
      </w:r>
    </w:p>
    <w:p w14:paraId="5CCF3F6C" w14:textId="4E42A532" w:rsidR="00281779" w:rsidRPr="003C546E" w:rsidRDefault="00281779" w:rsidP="00883A6D">
      <w:pPr>
        <w:pStyle w:val="ListParagraph"/>
        <w:numPr>
          <w:ilvl w:val="0"/>
          <w:numId w:val="2"/>
        </w:numPr>
        <w:spacing w:line="276" w:lineRule="auto"/>
        <w:jc w:val="both"/>
        <w:rPr>
          <w:rFonts w:ascii="Arial" w:hAnsi="Arial" w:cs="Arial"/>
        </w:rPr>
      </w:pPr>
      <w:r w:rsidRPr="003C546E">
        <w:rPr>
          <w:rFonts w:ascii="Arial" w:hAnsi="Arial" w:cs="Arial"/>
        </w:rPr>
        <w:t xml:space="preserve">05/03/2022: </w:t>
      </w:r>
      <w:hyperlink r:id="rId344" w:history="1">
        <w:r w:rsidRPr="003C546E">
          <w:rPr>
            <w:rStyle w:val="Hyperlink"/>
            <w:rFonts w:ascii="Arial" w:hAnsi="Arial" w:cs="Arial"/>
          </w:rPr>
          <w:t>Cholera in Cameroon</w:t>
        </w:r>
      </w:hyperlink>
      <w:r w:rsidRPr="003C546E">
        <w:rPr>
          <w:rFonts w:ascii="Arial" w:hAnsi="Arial" w:cs="Arial"/>
        </w:rPr>
        <w:t xml:space="preserve"> </w:t>
      </w:r>
    </w:p>
    <w:p w14:paraId="18231FE2" w14:textId="3030D7B0" w:rsidR="00186F8F" w:rsidRPr="003C546E" w:rsidRDefault="00186F8F" w:rsidP="00883A6D">
      <w:pPr>
        <w:pStyle w:val="ListParagraph"/>
        <w:numPr>
          <w:ilvl w:val="0"/>
          <w:numId w:val="2"/>
        </w:numPr>
        <w:spacing w:line="276" w:lineRule="auto"/>
        <w:jc w:val="both"/>
        <w:rPr>
          <w:rFonts w:ascii="Arial" w:hAnsi="Arial" w:cs="Arial"/>
        </w:rPr>
      </w:pPr>
      <w:r w:rsidRPr="003C546E">
        <w:rPr>
          <w:rFonts w:ascii="Arial" w:hAnsi="Arial" w:cs="Arial"/>
        </w:rPr>
        <w:t xml:space="preserve">03/17/2022: </w:t>
      </w:r>
      <w:hyperlink r:id="rId345" w:history="1">
        <w:r w:rsidRPr="003C546E">
          <w:rPr>
            <w:rStyle w:val="Hyperlink"/>
            <w:rFonts w:ascii="Arial" w:hAnsi="Arial" w:cs="Arial"/>
          </w:rPr>
          <w:t>Measles in Afghanistan</w:t>
        </w:r>
      </w:hyperlink>
      <w:r w:rsidRPr="003C546E">
        <w:rPr>
          <w:rFonts w:ascii="Arial" w:hAnsi="Arial" w:cs="Arial"/>
        </w:rPr>
        <w:t xml:space="preserve"> </w:t>
      </w:r>
    </w:p>
    <w:p w14:paraId="181C626A" w14:textId="156C74BC" w:rsidR="00D651FC" w:rsidRPr="003C546E" w:rsidRDefault="00D651FC" w:rsidP="00883A6D">
      <w:pPr>
        <w:pStyle w:val="ListParagraph"/>
        <w:numPr>
          <w:ilvl w:val="0"/>
          <w:numId w:val="2"/>
        </w:numPr>
        <w:spacing w:line="276" w:lineRule="auto"/>
        <w:jc w:val="both"/>
        <w:rPr>
          <w:rFonts w:ascii="Arial" w:hAnsi="Arial" w:cs="Arial"/>
        </w:rPr>
      </w:pPr>
      <w:r w:rsidRPr="003C546E">
        <w:rPr>
          <w:rFonts w:ascii="Arial" w:hAnsi="Arial" w:cs="Arial"/>
        </w:rPr>
        <w:t xml:space="preserve">03/15/2022: </w:t>
      </w:r>
      <w:hyperlink r:id="rId346" w:history="1">
        <w:r w:rsidRPr="003C546E">
          <w:rPr>
            <w:rStyle w:val="Hyperlink"/>
            <w:rFonts w:ascii="Arial" w:hAnsi="Arial" w:cs="Arial"/>
          </w:rPr>
          <w:t>Lassa Fever in Nigeria</w:t>
        </w:r>
      </w:hyperlink>
    </w:p>
    <w:p w14:paraId="6820EAC2" w14:textId="5940702D" w:rsidR="002807FD" w:rsidRPr="003C546E" w:rsidRDefault="002807FD" w:rsidP="00883A6D">
      <w:pPr>
        <w:pStyle w:val="ListParagraph"/>
        <w:numPr>
          <w:ilvl w:val="0"/>
          <w:numId w:val="2"/>
        </w:numPr>
        <w:spacing w:line="276" w:lineRule="auto"/>
        <w:jc w:val="both"/>
        <w:rPr>
          <w:rStyle w:val="Hyperlink"/>
          <w:rFonts w:ascii="Arial" w:hAnsi="Arial" w:cs="Arial"/>
          <w:color w:val="auto"/>
          <w:u w:val="none"/>
        </w:rPr>
      </w:pPr>
      <w:r w:rsidRPr="003C546E">
        <w:rPr>
          <w:rFonts w:ascii="Arial" w:hAnsi="Arial" w:cs="Arial"/>
        </w:rPr>
        <w:t xml:space="preserve">03/04/2022: </w:t>
      </w:r>
      <w:hyperlink r:id="rId347" w:history="1">
        <w:r w:rsidRPr="003C546E">
          <w:rPr>
            <w:rStyle w:val="Hyperlink"/>
            <w:rFonts w:ascii="Arial" w:hAnsi="Arial" w:cs="Arial"/>
          </w:rPr>
          <w:t>Measles in Africa</w:t>
        </w:r>
      </w:hyperlink>
    </w:p>
    <w:p w14:paraId="7BF0DED0" w14:textId="31781DED" w:rsidR="007724CE" w:rsidRPr="003C546E" w:rsidRDefault="00FB64CC" w:rsidP="00883A6D">
      <w:pPr>
        <w:pStyle w:val="ListParagraph"/>
        <w:numPr>
          <w:ilvl w:val="0"/>
          <w:numId w:val="2"/>
        </w:numPr>
        <w:spacing w:line="276" w:lineRule="auto"/>
        <w:jc w:val="both"/>
        <w:rPr>
          <w:rFonts w:ascii="Arial" w:hAnsi="Arial" w:cs="Arial"/>
        </w:rPr>
      </w:pPr>
      <w:r w:rsidRPr="003C546E">
        <w:rPr>
          <w:rFonts w:ascii="Arial" w:hAnsi="Arial" w:cs="Arial"/>
        </w:rPr>
        <w:t>02/23</w:t>
      </w:r>
      <w:r w:rsidR="007724CE" w:rsidRPr="003C546E">
        <w:rPr>
          <w:rFonts w:ascii="Arial" w:hAnsi="Arial" w:cs="Arial"/>
        </w:rPr>
        <w:t xml:space="preserve">/2022: </w:t>
      </w:r>
      <w:hyperlink r:id="rId348" w:history="1">
        <w:r w:rsidR="007724CE" w:rsidRPr="003C546E">
          <w:rPr>
            <w:rStyle w:val="Hyperlink"/>
            <w:rFonts w:ascii="Arial" w:hAnsi="Arial" w:cs="Arial"/>
          </w:rPr>
          <w:t>Dengue in Asia and the Pacific Islands</w:t>
        </w:r>
      </w:hyperlink>
    </w:p>
    <w:p w14:paraId="7D96D692" w14:textId="16AC07F1" w:rsidR="007724CE" w:rsidRPr="003C546E" w:rsidRDefault="007724CE" w:rsidP="00883A6D">
      <w:pPr>
        <w:pStyle w:val="ListParagraph"/>
        <w:numPr>
          <w:ilvl w:val="0"/>
          <w:numId w:val="2"/>
        </w:numPr>
        <w:spacing w:line="276" w:lineRule="auto"/>
        <w:jc w:val="both"/>
        <w:rPr>
          <w:rFonts w:ascii="Arial" w:hAnsi="Arial" w:cs="Arial"/>
        </w:rPr>
      </w:pPr>
      <w:r w:rsidRPr="003C546E">
        <w:rPr>
          <w:rFonts w:ascii="Arial" w:hAnsi="Arial" w:cs="Arial"/>
        </w:rPr>
        <w:t xml:space="preserve">12/30/2021: </w:t>
      </w:r>
      <w:hyperlink r:id="rId349" w:history="1">
        <w:r w:rsidRPr="003C546E">
          <w:rPr>
            <w:rStyle w:val="Hyperlink"/>
            <w:rFonts w:ascii="Arial" w:hAnsi="Arial" w:cs="Arial"/>
          </w:rPr>
          <w:t>Dengue in the Americas</w:t>
        </w:r>
      </w:hyperlink>
    </w:p>
    <w:p w14:paraId="107F33A2" w14:textId="194FA435" w:rsidR="00924C69" w:rsidRPr="007D34D7" w:rsidRDefault="00924C69" w:rsidP="00883A6D">
      <w:pPr>
        <w:pStyle w:val="ListParagraph"/>
        <w:numPr>
          <w:ilvl w:val="0"/>
          <w:numId w:val="2"/>
        </w:numPr>
        <w:spacing w:line="276" w:lineRule="auto"/>
        <w:jc w:val="both"/>
        <w:rPr>
          <w:rStyle w:val="Hyperlink"/>
          <w:rFonts w:ascii="Arial" w:hAnsi="Arial" w:cs="Arial"/>
          <w:color w:val="auto"/>
          <w:u w:val="none"/>
        </w:rPr>
      </w:pPr>
      <w:r w:rsidRPr="003C546E">
        <w:rPr>
          <w:rFonts w:ascii="Arial" w:hAnsi="Arial" w:cs="Arial"/>
        </w:rPr>
        <w:t xml:space="preserve">11/30/2021: </w:t>
      </w:r>
      <w:hyperlink r:id="rId350" w:history="1">
        <w:r w:rsidRPr="003C546E">
          <w:rPr>
            <w:rStyle w:val="Hyperlink"/>
            <w:rFonts w:ascii="Arial" w:hAnsi="Arial" w:cs="Arial"/>
          </w:rPr>
          <w:t>Monkeypox in Nigeria</w:t>
        </w:r>
      </w:hyperlink>
    </w:p>
    <w:p w14:paraId="618BE3AB" w14:textId="77777777" w:rsidR="006B3558" w:rsidRPr="003C546E" w:rsidRDefault="006B3558" w:rsidP="006B3558">
      <w:pPr>
        <w:pStyle w:val="ListParagraph"/>
        <w:numPr>
          <w:ilvl w:val="0"/>
          <w:numId w:val="2"/>
        </w:numPr>
        <w:spacing w:line="276" w:lineRule="auto"/>
        <w:jc w:val="both"/>
        <w:rPr>
          <w:rFonts w:ascii="Arial" w:hAnsi="Arial" w:cs="Arial"/>
        </w:rPr>
      </w:pPr>
      <w:r w:rsidRPr="003C546E">
        <w:rPr>
          <w:rFonts w:ascii="Arial" w:hAnsi="Arial" w:cs="Arial"/>
        </w:rPr>
        <w:t xml:space="preserve">09/30/2021: </w:t>
      </w:r>
      <w:hyperlink r:id="rId351" w:history="1">
        <w:r w:rsidRPr="003C546E">
          <w:rPr>
            <w:rStyle w:val="Hyperlink"/>
            <w:rFonts w:ascii="Arial" w:hAnsi="Arial" w:cs="Arial"/>
          </w:rPr>
          <w:t>Malaria in Burundi</w:t>
        </w:r>
      </w:hyperlink>
    </w:p>
    <w:p w14:paraId="0C007410" w14:textId="77777777" w:rsidR="007D34D7" w:rsidRPr="003C546E" w:rsidRDefault="007D34D7" w:rsidP="00883A6D">
      <w:pPr>
        <w:pStyle w:val="ListParagraph"/>
        <w:numPr>
          <w:ilvl w:val="0"/>
          <w:numId w:val="2"/>
        </w:numPr>
        <w:spacing w:line="276" w:lineRule="auto"/>
        <w:jc w:val="both"/>
        <w:rPr>
          <w:rFonts w:ascii="Arial" w:hAnsi="Arial" w:cs="Arial"/>
        </w:rPr>
      </w:pPr>
      <w:r w:rsidRPr="003C546E">
        <w:rPr>
          <w:rFonts w:ascii="Arial" w:hAnsi="Arial" w:cs="Arial"/>
        </w:rPr>
        <w:t xml:space="preserve">09/30/2021: </w:t>
      </w:r>
      <w:hyperlink r:id="rId352" w:history="1">
        <w:r w:rsidRPr="003C546E">
          <w:rPr>
            <w:rStyle w:val="Hyperlink"/>
            <w:rFonts w:ascii="Arial" w:hAnsi="Arial" w:cs="Arial"/>
          </w:rPr>
          <w:t>Dengue in Africa and the Middle East</w:t>
        </w:r>
      </w:hyperlink>
    </w:p>
    <w:p w14:paraId="577B4A3C" w14:textId="77777777" w:rsidR="007D34D7" w:rsidRPr="003C546E" w:rsidRDefault="007D34D7" w:rsidP="00883A6D">
      <w:pPr>
        <w:pStyle w:val="ListParagraph"/>
        <w:numPr>
          <w:ilvl w:val="0"/>
          <w:numId w:val="2"/>
        </w:numPr>
        <w:spacing w:line="276" w:lineRule="auto"/>
        <w:jc w:val="both"/>
        <w:rPr>
          <w:rFonts w:ascii="Arial" w:hAnsi="Arial" w:cs="Arial"/>
        </w:rPr>
      </w:pPr>
      <w:r w:rsidRPr="003C546E">
        <w:rPr>
          <w:rFonts w:ascii="Arial" w:hAnsi="Arial" w:cs="Arial"/>
        </w:rPr>
        <w:t xml:space="preserve">09/30/2021: </w:t>
      </w:r>
      <w:hyperlink r:id="rId353" w:history="1">
        <w:r w:rsidRPr="003C546E">
          <w:rPr>
            <w:rStyle w:val="Hyperlink"/>
            <w:rFonts w:ascii="Arial" w:hAnsi="Arial" w:cs="Arial"/>
          </w:rPr>
          <w:t>XDR Typhoid Fever in Pakistan</w:t>
        </w:r>
      </w:hyperlink>
    </w:p>
    <w:p w14:paraId="76516BD4" w14:textId="77777777" w:rsidR="006B3558" w:rsidRPr="006B3558" w:rsidRDefault="00F024EF" w:rsidP="006B3558">
      <w:pPr>
        <w:pStyle w:val="ListParagraph"/>
        <w:numPr>
          <w:ilvl w:val="0"/>
          <w:numId w:val="2"/>
        </w:numPr>
        <w:spacing w:line="276" w:lineRule="auto"/>
        <w:jc w:val="both"/>
        <w:rPr>
          <w:rStyle w:val="Hyperlink"/>
          <w:rFonts w:ascii="Arial" w:hAnsi="Arial" w:cs="Arial"/>
          <w:color w:val="auto"/>
          <w:u w:val="none"/>
        </w:rPr>
      </w:pPr>
      <w:r w:rsidRPr="00617381">
        <w:rPr>
          <w:rFonts w:ascii="Arial" w:hAnsi="Arial" w:cs="Arial"/>
        </w:rPr>
        <w:t>0</w:t>
      </w:r>
      <w:r w:rsidR="00BB3968" w:rsidRPr="00617381">
        <w:rPr>
          <w:rFonts w:ascii="Arial" w:hAnsi="Arial" w:cs="Arial"/>
        </w:rPr>
        <w:t>9</w:t>
      </w:r>
      <w:r w:rsidRPr="00617381">
        <w:rPr>
          <w:rFonts w:ascii="Arial" w:hAnsi="Arial" w:cs="Arial"/>
        </w:rPr>
        <w:t xml:space="preserve">/30/2021: </w:t>
      </w:r>
      <w:hyperlink r:id="rId354" w:history="1">
        <w:r w:rsidRPr="00617381">
          <w:rPr>
            <w:rStyle w:val="Hyperlink"/>
            <w:rFonts w:ascii="Arial" w:hAnsi="Arial" w:cs="Arial"/>
          </w:rPr>
          <w:t>Monkeypox in the Democratic Republic of the Congo</w:t>
        </w:r>
      </w:hyperlink>
    </w:p>
    <w:p w14:paraId="0A922C9A" w14:textId="53A183FD" w:rsidR="006B3558" w:rsidRPr="003C546E" w:rsidRDefault="006B3558" w:rsidP="006B3558">
      <w:pPr>
        <w:pStyle w:val="ListParagraph"/>
        <w:numPr>
          <w:ilvl w:val="0"/>
          <w:numId w:val="2"/>
        </w:numPr>
        <w:spacing w:line="276" w:lineRule="auto"/>
        <w:jc w:val="both"/>
        <w:rPr>
          <w:rFonts w:ascii="Arial" w:hAnsi="Arial" w:cs="Arial"/>
        </w:rPr>
      </w:pPr>
      <w:r w:rsidRPr="003C546E">
        <w:rPr>
          <w:rFonts w:ascii="Arial" w:hAnsi="Arial" w:cs="Arial"/>
        </w:rPr>
        <w:t xml:space="preserve">09/30/2021: </w:t>
      </w:r>
      <w:hyperlink r:id="rId355" w:history="1">
        <w:r w:rsidRPr="003C546E">
          <w:rPr>
            <w:rStyle w:val="Hyperlink"/>
            <w:rFonts w:ascii="Arial" w:hAnsi="Arial" w:cs="Arial"/>
          </w:rPr>
          <w:t>Leishmaniasis in Chad</w:t>
        </w:r>
      </w:hyperlink>
    </w:p>
    <w:p w14:paraId="6B2C40A1" w14:textId="3A0C077D" w:rsidR="00B67C8E" w:rsidRPr="003C546E" w:rsidRDefault="00B67C8E" w:rsidP="00883A6D">
      <w:pPr>
        <w:pStyle w:val="Heading1"/>
        <w:spacing w:line="276" w:lineRule="auto"/>
        <w:jc w:val="both"/>
        <w:rPr>
          <w:rFonts w:ascii="Arial" w:hAnsi="Arial" w:cs="Arial"/>
        </w:rPr>
      </w:pPr>
      <w:bookmarkStart w:id="29" w:name="_Toc108163209"/>
      <w:r w:rsidRPr="003C546E">
        <w:rPr>
          <w:rFonts w:ascii="Arial" w:hAnsi="Arial" w:cs="Arial"/>
        </w:rPr>
        <w:lastRenderedPageBreak/>
        <w:t>Resources</w:t>
      </w:r>
      <w:bookmarkEnd w:id="29"/>
    </w:p>
    <w:p w14:paraId="376D3ADB" w14:textId="69BE071D" w:rsidR="000D52E9" w:rsidRPr="003C546E" w:rsidRDefault="000D52E9" w:rsidP="00883A6D">
      <w:pPr>
        <w:pStyle w:val="Heading2"/>
        <w:spacing w:line="276" w:lineRule="auto"/>
        <w:jc w:val="both"/>
        <w:rPr>
          <w:rFonts w:ascii="Arial" w:hAnsi="Arial" w:cs="Arial"/>
        </w:rPr>
      </w:pPr>
      <w:bookmarkStart w:id="30" w:name="_Toc108163210"/>
      <w:r w:rsidRPr="003C546E">
        <w:rPr>
          <w:rFonts w:ascii="Arial" w:hAnsi="Arial" w:cs="Arial"/>
        </w:rPr>
        <w:t>General</w:t>
      </w:r>
      <w:bookmarkEnd w:id="30"/>
    </w:p>
    <w:p w14:paraId="54442F5C" w14:textId="7F846553" w:rsidR="00E371CC" w:rsidRPr="00617381" w:rsidRDefault="00E371CC" w:rsidP="006B3558">
      <w:pPr>
        <w:spacing w:after="0" w:line="276" w:lineRule="auto"/>
        <w:rPr>
          <w:rFonts w:ascii="Arial" w:hAnsi="Arial" w:cs="Arial"/>
          <w:sz w:val="24"/>
          <w:szCs w:val="24"/>
        </w:rPr>
      </w:pPr>
      <w:r w:rsidRPr="00617381">
        <w:rPr>
          <w:rFonts w:ascii="Arial" w:hAnsi="Arial" w:cs="Arial"/>
          <w:sz w:val="24"/>
          <w:szCs w:val="24"/>
        </w:rPr>
        <w:t xml:space="preserve">CDC Current Outbreaks: </w:t>
      </w:r>
      <w:hyperlink r:id="rId356" w:history="1">
        <w:r w:rsidRPr="00617381">
          <w:rPr>
            <w:rStyle w:val="Hyperlink"/>
            <w:rFonts w:ascii="Arial" w:hAnsi="Arial" w:cs="Arial"/>
            <w:sz w:val="24"/>
            <w:szCs w:val="24"/>
          </w:rPr>
          <w:t>https://www.cdc.gov/outbreaks/index.html</w:t>
        </w:r>
      </w:hyperlink>
    </w:p>
    <w:p w14:paraId="0B62C9AC" w14:textId="662FD67C" w:rsidR="00B67C8E" w:rsidRPr="00617381" w:rsidRDefault="00B67C8E" w:rsidP="006B3558">
      <w:pPr>
        <w:spacing w:after="0" w:line="276" w:lineRule="auto"/>
        <w:rPr>
          <w:rFonts w:ascii="Arial" w:hAnsi="Arial" w:cs="Arial"/>
          <w:sz w:val="24"/>
          <w:szCs w:val="24"/>
        </w:rPr>
      </w:pPr>
      <w:r w:rsidRPr="00617381">
        <w:rPr>
          <w:rFonts w:ascii="Arial" w:hAnsi="Arial" w:cs="Arial"/>
          <w:sz w:val="24"/>
          <w:szCs w:val="24"/>
        </w:rPr>
        <w:t xml:space="preserve">CDC Health Alert Network (HAN): </w:t>
      </w:r>
      <w:hyperlink r:id="rId357" w:history="1">
        <w:r w:rsidRPr="00617381">
          <w:rPr>
            <w:rStyle w:val="Hyperlink"/>
            <w:rFonts w:ascii="Arial" w:hAnsi="Arial" w:cs="Arial"/>
            <w:sz w:val="24"/>
            <w:szCs w:val="24"/>
          </w:rPr>
          <w:t>https://emergency.cdc.gov/han/index.asp</w:t>
        </w:r>
      </w:hyperlink>
    </w:p>
    <w:p w14:paraId="72656557" w14:textId="180CD6D7" w:rsidR="0083476C" w:rsidRPr="00617381" w:rsidRDefault="0083476C" w:rsidP="006B3558">
      <w:pPr>
        <w:spacing w:after="0" w:line="276" w:lineRule="auto"/>
        <w:rPr>
          <w:rFonts w:ascii="Arial" w:hAnsi="Arial" w:cs="Arial"/>
          <w:sz w:val="24"/>
          <w:szCs w:val="24"/>
        </w:rPr>
      </w:pPr>
      <w:r w:rsidRPr="00617381">
        <w:rPr>
          <w:rFonts w:ascii="Arial" w:hAnsi="Arial" w:cs="Arial"/>
          <w:sz w:val="24"/>
          <w:szCs w:val="24"/>
        </w:rPr>
        <w:t xml:space="preserve">CDC Morbidity and Mortality Weekly Report (MMWR): </w:t>
      </w:r>
      <w:hyperlink r:id="rId358" w:history="1">
        <w:r w:rsidRPr="00617381">
          <w:rPr>
            <w:rStyle w:val="Hyperlink"/>
            <w:rFonts w:ascii="Arial" w:hAnsi="Arial" w:cs="Arial"/>
            <w:sz w:val="24"/>
            <w:szCs w:val="24"/>
          </w:rPr>
          <w:t>https://www.cdc.gov/mmwr/index.html</w:t>
        </w:r>
      </w:hyperlink>
    </w:p>
    <w:p w14:paraId="04769D6B" w14:textId="1EFC1983" w:rsidR="00F20112" w:rsidRPr="00617381" w:rsidRDefault="00F20112" w:rsidP="006B3558">
      <w:pPr>
        <w:spacing w:after="0" w:line="276" w:lineRule="auto"/>
        <w:rPr>
          <w:rFonts w:ascii="Arial" w:hAnsi="Arial" w:cs="Arial"/>
          <w:sz w:val="24"/>
          <w:szCs w:val="24"/>
        </w:rPr>
      </w:pPr>
      <w:r w:rsidRPr="00617381">
        <w:rPr>
          <w:rFonts w:ascii="Arial" w:hAnsi="Arial" w:cs="Arial"/>
          <w:sz w:val="24"/>
          <w:szCs w:val="24"/>
        </w:rPr>
        <w:t xml:space="preserve">CDC News Releases: </w:t>
      </w:r>
      <w:hyperlink r:id="rId359" w:history="1">
        <w:r w:rsidR="00617381" w:rsidRPr="00617381">
          <w:rPr>
            <w:rStyle w:val="Hyperlink"/>
            <w:rFonts w:ascii="Arial" w:hAnsi="Arial" w:cs="Arial"/>
            <w:sz w:val="24"/>
            <w:szCs w:val="24"/>
          </w:rPr>
          <w:t>https://www.cdc.gov/media/releases/2022/archives.html</w:t>
        </w:r>
      </w:hyperlink>
      <w:r w:rsidR="00617381" w:rsidRPr="00617381">
        <w:rPr>
          <w:rFonts w:ascii="Arial" w:hAnsi="Arial" w:cs="Arial"/>
          <w:sz w:val="24"/>
          <w:szCs w:val="24"/>
        </w:rPr>
        <w:t xml:space="preserve"> </w:t>
      </w:r>
    </w:p>
    <w:p w14:paraId="58C58A6E" w14:textId="52398A2C" w:rsidR="00B67C8E" w:rsidRPr="00617381" w:rsidRDefault="00B67C8E" w:rsidP="006B3558">
      <w:pPr>
        <w:spacing w:after="0" w:line="276" w:lineRule="auto"/>
        <w:rPr>
          <w:rFonts w:ascii="Arial" w:hAnsi="Arial" w:cs="Arial"/>
          <w:sz w:val="24"/>
          <w:szCs w:val="24"/>
        </w:rPr>
      </w:pPr>
      <w:r w:rsidRPr="00617381">
        <w:rPr>
          <w:rFonts w:ascii="Arial" w:hAnsi="Arial" w:cs="Arial"/>
          <w:sz w:val="24"/>
          <w:szCs w:val="24"/>
        </w:rPr>
        <w:t xml:space="preserve">Delaware Health Alert Network: </w:t>
      </w:r>
      <w:hyperlink r:id="rId360" w:history="1">
        <w:r w:rsidRPr="00617381">
          <w:rPr>
            <w:rStyle w:val="Hyperlink"/>
            <w:rFonts w:ascii="Arial" w:hAnsi="Arial" w:cs="Arial"/>
            <w:sz w:val="24"/>
            <w:szCs w:val="24"/>
          </w:rPr>
          <w:t>https://www.dhss.delaware.gov/dhss/dph/php/alerts.html</w:t>
        </w:r>
      </w:hyperlink>
    </w:p>
    <w:p w14:paraId="0DC8A0B8" w14:textId="3448EA91" w:rsidR="00B67C8E" w:rsidRPr="00617381" w:rsidRDefault="00B67C8E" w:rsidP="006B3558">
      <w:pPr>
        <w:spacing w:after="0" w:line="276" w:lineRule="auto"/>
        <w:rPr>
          <w:rFonts w:ascii="Arial" w:hAnsi="Arial" w:cs="Arial"/>
          <w:sz w:val="24"/>
          <w:szCs w:val="24"/>
        </w:rPr>
      </w:pPr>
      <w:r w:rsidRPr="00617381">
        <w:rPr>
          <w:rFonts w:ascii="Arial" w:hAnsi="Arial" w:cs="Arial"/>
          <w:sz w:val="24"/>
          <w:szCs w:val="24"/>
        </w:rPr>
        <w:t xml:space="preserve">Johns Hopkins Center for Health Security: </w:t>
      </w:r>
      <w:hyperlink r:id="rId361" w:history="1">
        <w:r w:rsidRPr="00617381">
          <w:rPr>
            <w:rStyle w:val="Hyperlink"/>
            <w:rFonts w:ascii="Arial" w:hAnsi="Arial" w:cs="Arial"/>
            <w:sz w:val="24"/>
            <w:szCs w:val="24"/>
          </w:rPr>
          <w:t>https://www.centerforhealthsecurity.org/</w:t>
        </w:r>
      </w:hyperlink>
    </w:p>
    <w:p w14:paraId="4F20D8B7" w14:textId="21A4F0EE" w:rsidR="004A1329" w:rsidRPr="00617381" w:rsidRDefault="004A1329" w:rsidP="006B3558">
      <w:pPr>
        <w:spacing w:after="0" w:line="276" w:lineRule="auto"/>
        <w:rPr>
          <w:rFonts w:ascii="Arial" w:hAnsi="Arial" w:cs="Arial"/>
          <w:sz w:val="24"/>
          <w:szCs w:val="24"/>
        </w:rPr>
      </w:pPr>
      <w:r w:rsidRPr="00617381">
        <w:rPr>
          <w:rFonts w:ascii="Arial" w:hAnsi="Arial" w:cs="Arial"/>
          <w:sz w:val="24"/>
          <w:szCs w:val="24"/>
        </w:rPr>
        <w:t xml:space="preserve">My Healthy Community: </w:t>
      </w:r>
      <w:hyperlink r:id="rId362" w:history="1">
        <w:r w:rsidRPr="00617381">
          <w:rPr>
            <w:rStyle w:val="Hyperlink"/>
            <w:rFonts w:ascii="Arial" w:hAnsi="Arial" w:cs="Arial"/>
            <w:sz w:val="24"/>
            <w:szCs w:val="24"/>
          </w:rPr>
          <w:t>https://myhealthycommunity.dhss.delaware.gov/locations/state</w:t>
        </w:r>
      </w:hyperlink>
    </w:p>
    <w:p w14:paraId="7D3C79D5" w14:textId="7EAEB363" w:rsidR="00DB481A" w:rsidRPr="00617381" w:rsidRDefault="00DB481A" w:rsidP="006B3558">
      <w:pPr>
        <w:spacing w:after="0" w:line="276" w:lineRule="auto"/>
        <w:rPr>
          <w:rFonts w:ascii="Arial" w:hAnsi="Arial" w:cs="Arial"/>
          <w:sz w:val="24"/>
          <w:szCs w:val="24"/>
        </w:rPr>
      </w:pPr>
      <w:r w:rsidRPr="00617381">
        <w:rPr>
          <w:rFonts w:ascii="Arial" w:hAnsi="Arial" w:cs="Arial"/>
          <w:sz w:val="24"/>
          <w:szCs w:val="24"/>
        </w:rPr>
        <w:t xml:space="preserve">World Health Organization (WHO) Disease Outbreak News (DON): </w:t>
      </w:r>
      <w:hyperlink r:id="rId363" w:history="1">
        <w:r w:rsidRPr="00617381">
          <w:rPr>
            <w:rStyle w:val="Hyperlink"/>
            <w:rFonts w:ascii="Arial" w:hAnsi="Arial" w:cs="Arial"/>
            <w:sz w:val="24"/>
            <w:szCs w:val="24"/>
          </w:rPr>
          <w:t>https://www.who.int/emergencies/disease-outbreak-news</w:t>
        </w:r>
      </w:hyperlink>
    </w:p>
    <w:p w14:paraId="07C12E96" w14:textId="5A09301D" w:rsidR="00B67C8E" w:rsidRPr="003C546E" w:rsidRDefault="00B67C8E" w:rsidP="006B3558">
      <w:pPr>
        <w:pStyle w:val="Heading2"/>
        <w:spacing w:line="276" w:lineRule="auto"/>
        <w:rPr>
          <w:rFonts w:ascii="Arial" w:hAnsi="Arial" w:cs="Arial"/>
        </w:rPr>
      </w:pPr>
      <w:bookmarkStart w:id="31" w:name="_Toc108163211"/>
      <w:r w:rsidRPr="003C546E">
        <w:rPr>
          <w:rFonts w:ascii="Arial" w:hAnsi="Arial" w:cs="Arial"/>
        </w:rPr>
        <w:t>COVID</w:t>
      </w:r>
      <w:r w:rsidR="00E11AF4" w:rsidRPr="003C546E">
        <w:rPr>
          <w:rFonts w:ascii="Arial" w:hAnsi="Arial" w:cs="Arial"/>
        </w:rPr>
        <w:t>-19</w:t>
      </w:r>
      <w:bookmarkEnd w:id="31"/>
    </w:p>
    <w:p w14:paraId="6A973505" w14:textId="24A3732B" w:rsidR="00B67C8E" w:rsidRPr="00617381" w:rsidRDefault="00B67C8E" w:rsidP="006B3558">
      <w:pPr>
        <w:spacing w:after="0" w:line="276" w:lineRule="auto"/>
        <w:rPr>
          <w:rStyle w:val="Hyperlink"/>
          <w:rFonts w:ascii="Arial" w:hAnsi="Arial" w:cs="Arial"/>
          <w:sz w:val="24"/>
          <w:szCs w:val="24"/>
        </w:rPr>
      </w:pPr>
      <w:r w:rsidRPr="00617381">
        <w:rPr>
          <w:rFonts w:ascii="Arial" w:hAnsi="Arial" w:cs="Arial"/>
          <w:sz w:val="24"/>
          <w:szCs w:val="24"/>
        </w:rPr>
        <w:t xml:space="preserve">CDC: </w:t>
      </w:r>
      <w:hyperlink r:id="rId364" w:history="1">
        <w:r w:rsidRPr="00617381">
          <w:rPr>
            <w:rStyle w:val="Hyperlink"/>
            <w:rFonts w:ascii="Arial" w:hAnsi="Arial" w:cs="Arial"/>
            <w:sz w:val="24"/>
            <w:szCs w:val="24"/>
          </w:rPr>
          <w:t>https://www.cdc.gov/coronavirus/2019-ncov/index.html</w:t>
        </w:r>
      </w:hyperlink>
    </w:p>
    <w:p w14:paraId="7C3FFE45" w14:textId="3D5E6C53" w:rsidR="00DB7C1C" w:rsidRPr="00617381" w:rsidRDefault="00DB7C1C" w:rsidP="006B3558">
      <w:pPr>
        <w:spacing w:after="0" w:line="276" w:lineRule="auto"/>
        <w:rPr>
          <w:rFonts w:ascii="Arial" w:hAnsi="Arial" w:cs="Arial"/>
          <w:color w:val="0563C1" w:themeColor="hyperlink"/>
          <w:sz w:val="24"/>
          <w:szCs w:val="24"/>
          <w:u w:val="single"/>
        </w:rPr>
      </w:pPr>
      <w:r w:rsidRPr="00617381">
        <w:rPr>
          <w:rFonts w:ascii="Arial" w:hAnsi="Arial" w:cs="Arial"/>
          <w:sz w:val="24"/>
          <w:szCs w:val="24"/>
        </w:rPr>
        <w:t>CDC</w:t>
      </w:r>
      <w:r w:rsidR="00617381">
        <w:rPr>
          <w:rFonts w:ascii="Arial" w:hAnsi="Arial" w:cs="Arial"/>
          <w:sz w:val="24"/>
          <w:szCs w:val="24"/>
        </w:rPr>
        <w:t>:</w:t>
      </w:r>
      <w:r w:rsidRPr="00617381">
        <w:rPr>
          <w:rFonts w:ascii="Arial" w:hAnsi="Arial" w:cs="Arial"/>
          <w:sz w:val="24"/>
          <w:szCs w:val="24"/>
        </w:rPr>
        <w:t xml:space="preserve"> COVID-19 Travel Recommendations by Destination: </w:t>
      </w:r>
      <w:hyperlink r:id="rId365" w:history="1">
        <w:r w:rsidRPr="00617381">
          <w:rPr>
            <w:rStyle w:val="Hyperlink"/>
            <w:rFonts w:ascii="Arial" w:hAnsi="Arial" w:cs="Arial"/>
            <w:sz w:val="24"/>
            <w:szCs w:val="24"/>
          </w:rPr>
          <w:t>https://www.cdc.gov/coronavirus/2019-ncov/travelers/map-and-travel-notices.html</w:t>
        </w:r>
      </w:hyperlink>
    </w:p>
    <w:p w14:paraId="63141673" w14:textId="2E1A42B7" w:rsidR="00B67C8E" w:rsidRPr="00617381" w:rsidRDefault="00B67C8E" w:rsidP="006B3558">
      <w:pPr>
        <w:spacing w:after="0" w:line="276" w:lineRule="auto"/>
        <w:rPr>
          <w:rFonts w:ascii="Arial" w:hAnsi="Arial" w:cs="Arial"/>
          <w:sz w:val="24"/>
          <w:szCs w:val="24"/>
        </w:rPr>
      </w:pPr>
      <w:r w:rsidRPr="00617381">
        <w:rPr>
          <w:rFonts w:ascii="Arial" w:hAnsi="Arial" w:cs="Arial"/>
          <w:sz w:val="24"/>
          <w:szCs w:val="24"/>
        </w:rPr>
        <w:t xml:space="preserve">CDC COVID vaccine: </w:t>
      </w:r>
      <w:hyperlink r:id="rId366" w:history="1">
        <w:r w:rsidRPr="00617381">
          <w:rPr>
            <w:rStyle w:val="Hyperlink"/>
            <w:rFonts w:ascii="Arial" w:hAnsi="Arial" w:cs="Arial"/>
            <w:sz w:val="24"/>
            <w:szCs w:val="24"/>
          </w:rPr>
          <w:t>https://www.cdc.gov/vaccines/covid-19/index.html</w:t>
        </w:r>
      </w:hyperlink>
    </w:p>
    <w:p w14:paraId="6DF77338" w14:textId="407E2CB0" w:rsidR="00727D70" w:rsidRPr="00617381" w:rsidRDefault="00727D70" w:rsidP="006B3558">
      <w:pPr>
        <w:spacing w:after="0" w:line="276" w:lineRule="auto"/>
        <w:rPr>
          <w:rFonts w:ascii="Arial" w:hAnsi="Arial" w:cs="Arial"/>
          <w:sz w:val="24"/>
          <w:szCs w:val="24"/>
        </w:rPr>
      </w:pPr>
      <w:r w:rsidRPr="00617381">
        <w:rPr>
          <w:rFonts w:ascii="Arial" w:hAnsi="Arial" w:cs="Arial"/>
          <w:sz w:val="24"/>
          <w:szCs w:val="24"/>
        </w:rPr>
        <w:t xml:space="preserve">CDC Cruise Ship Color Status: </w:t>
      </w:r>
      <w:hyperlink r:id="rId367" w:history="1">
        <w:r w:rsidRPr="00617381">
          <w:rPr>
            <w:rStyle w:val="Hyperlink"/>
            <w:rFonts w:ascii="Arial" w:hAnsi="Arial" w:cs="Arial"/>
            <w:sz w:val="24"/>
            <w:szCs w:val="24"/>
          </w:rPr>
          <w:t>https://www.cdc.gov/coronavirus/2019-ncov/travelers/crew-disembarkations-commercial-travel.html</w:t>
        </w:r>
      </w:hyperlink>
    </w:p>
    <w:p w14:paraId="0BB23535" w14:textId="4CF3D7AD" w:rsidR="00FC178B" w:rsidRPr="00617381" w:rsidRDefault="00FC178B" w:rsidP="006B3558">
      <w:pPr>
        <w:spacing w:after="0" w:line="276" w:lineRule="auto"/>
        <w:rPr>
          <w:rFonts w:ascii="Arial" w:hAnsi="Arial" w:cs="Arial"/>
          <w:sz w:val="24"/>
          <w:szCs w:val="24"/>
        </w:rPr>
      </w:pPr>
      <w:r w:rsidRPr="00617381">
        <w:rPr>
          <w:rFonts w:ascii="Arial" w:hAnsi="Arial" w:cs="Arial"/>
          <w:sz w:val="24"/>
          <w:szCs w:val="24"/>
        </w:rPr>
        <w:t>CDC</w:t>
      </w:r>
      <w:r w:rsidR="00617381">
        <w:rPr>
          <w:rFonts w:ascii="Arial" w:hAnsi="Arial" w:cs="Arial"/>
          <w:sz w:val="24"/>
          <w:szCs w:val="24"/>
        </w:rPr>
        <w:t>:</w:t>
      </w:r>
      <w:r w:rsidRPr="00617381">
        <w:rPr>
          <w:rFonts w:ascii="Arial" w:hAnsi="Arial" w:cs="Arial"/>
          <w:sz w:val="24"/>
          <w:szCs w:val="24"/>
        </w:rPr>
        <w:t xml:space="preserve"> Guidance for COVID-19 Prevention in K-12 Schools: </w:t>
      </w:r>
      <w:hyperlink r:id="rId368" w:history="1">
        <w:r w:rsidRPr="00617381">
          <w:rPr>
            <w:rStyle w:val="Hyperlink"/>
            <w:rFonts w:ascii="Arial" w:hAnsi="Arial" w:cs="Arial"/>
            <w:sz w:val="24"/>
            <w:szCs w:val="24"/>
          </w:rPr>
          <w:t>https://www.cdc.gov/coronavirus/2019-ncov/community/schools-childcare/k-12-guidance.html</w:t>
        </w:r>
      </w:hyperlink>
    </w:p>
    <w:p w14:paraId="29198EF5" w14:textId="43853D58" w:rsidR="00FC178B" w:rsidRPr="00617381" w:rsidRDefault="00FC178B" w:rsidP="006B3558">
      <w:pPr>
        <w:spacing w:after="0" w:line="276" w:lineRule="auto"/>
        <w:rPr>
          <w:rFonts w:ascii="Arial" w:hAnsi="Arial" w:cs="Arial"/>
          <w:sz w:val="24"/>
          <w:szCs w:val="24"/>
        </w:rPr>
      </w:pPr>
      <w:r w:rsidRPr="00617381">
        <w:rPr>
          <w:rFonts w:ascii="Arial" w:hAnsi="Arial" w:cs="Arial"/>
          <w:sz w:val="24"/>
          <w:szCs w:val="24"/>
        </w:rPr>
        <w:t xml:space="preserve">CDC Interim Public Health Recommendations for Fully Vaccinated People: </w:t>
      </w:r>
      <w:hyperlink r:id="rId369" w:history="1">
        <w:r w:rsidRPr="00617381">
          <w:rPr>
            <w:rStyle w:val="Hyperlink"/>
            <w:rFonts w:ascii="Arial" w:hAnsi="Arial" w:cs="Arial"/>
            <w:sz w:val="24"/>
            <w:szCs w:val="24"/>
          </w:rPr>
          <w:t>https://www.cdc.gov/coronavirus/2019-ncov/vaccines/fully-vaccinated-guidance.html</w:t>
        </w:r>
      </w:hyperlink>
    </w:p>
    <w:p w14:paraId="54FA1D56" w14:textId="4E8162F6" w:rsidR="006D4CD7" w:rsidRPr="00617381" w:rsidRDefault="006D4CD7" w:rsidP="006B3558">
      <w:pPr>
        <w:spacing w:after="0" w:line="276" w:lineRule="auto"/>
        <w:rPr>
          <w:rFonts w:ascii="Arial" w:hAnsi="Arial" w:cs="Arial"/>
          <w:sz w:val="24"/>
          <w:szCs w:val="24"/>
        </w:rPr>
      </w:pPr>
      <w:r w:rsidRPr="00617381">
        <w:rPr>
          <w:rFonts w:ascii="Arial" w:hAnsi="Arial" w:cs="Arial"/>
          <w:sz w:val="24"/>
          <w:szCs w:val="24"/>
        </w:rPr>
        <w:t xml:space="preserve">CDC Travel: </w:t>
      </w:r>
      <w:hyperlink r:id="rId370" w:history="1">
        <w:r w:rsidRPr="00617381">
          <w:rPr>
            <w:rStyle w:val="Hyperlink"/>
            <w:rFonts w:ascii="Arial" w:hAnsi="Arial" w:cs="Arial"/>
            <w:sz w:val="24"/>
            <w:szCs w:val="24"/>
          </w:rPr>
          <w:t>https://www.cdc.gov/coronavirus/2019-ncov/travelers/index.html</w:t>
        </w:r>
      </w:hyperlink>
    </w:p>
    <w:p w14:paraId="025EC1DE" w14:textId="27D5ED37" w:rsidR="00FC178B" w:rsidRPr="00617381" w:rsidRDefault="00FC178B" w:rsidP="006B3558">
      <w:pPr>
        <w:spacing w:after="0" w:line="276" w:lineRule="auto"/>
        <w:rPr>
          <w:rStyle w:val="Hyperlink"/>
          <w:rFonts w:ascii="Arial" w:hAnsi="Arial" w:cs="Arial"/>
          <w:sz w:val="24"/>
          <w:szCs w:val="24"/>
        </w:rPr>
      </w:pPr>
      <w:r w:rsidRPr="00617381">
        <w:rPr>
          <w:rFonts w:ascii="Arial" w:hAnsi="Arial" w:cs="Arial"/>
          <w:sz w:val="24"/>
          <w:szCs w:val="24"/>
        </w:rPr>
        <w:t xml:space="preserve">CDC Variants: </w:t>
      </w:r>
      <w:hyperlink r:id="rId371" w:history="1">
        <w:r w:rsidRPr="00617381">
          <w:rPr>
            <w:rStyle w:val="Hyperlink"/>
            <w:rFonts w:ascii="Arial" w:hAnsi="Arial" w:cs="Arial"/>
            <w:sz w:val="24"/>
            <w:szCs w:val="24"/>
          </w:rPr>
          <w:t>https://www.cdc.gov/coronavirus/2019-ncov/variants/variant-info.html?CDC_AA_refVal=https%3A%2F%2Fwww.cdc.gov%2Fcoronavirus%2F2019-ncov%2Fcases-updates%2Fvariant-surveillance%2Fvariant-info.html</w:t>
        </w:r>
      </w:hyperlink>
    </w:p>
    <w:p w14:paraId="143F2C96" w14:textId="5241C75B" w:rsidR="00FC178B" w:rsidRPr="00617381" w:rsidRDefault="00FC178B" w:rsidP="006B3558">
      <w:pPr>
        <w:spacing w:after="0" w:line="276" w:lineRule="auto"/>
        <w:rPr>
          <w:rFonts w:ascii="Arial" w:hAnsi="Arial" w:cs="Arial"/>
          <w:sz w:val="24"/>
          <w:szCs w:val="24"/>
        </w:rPr>
      </w:pPr>
      <w:r w:rsidRPr="00617381">
        <w:rPr>
          <w:rFonts w:ascii="Arial" w:hAnsi="Arial" w:cs="Arial"/>
          <w:sz w:val="24"/>
          <w:szCs w:val="24"/>
        </w:rPr>
        <w:t xml:space="preserve">COVID Act Now: </w:t>
      </w:r>
      <w:hyperlink r:id="rId372" w:history="1">
        <w:r w:rsidRPr="00617381">
          <w:rPr>
            <w:rStyle w:val="Hyperlink"/>
            <w:rFonts w:ascii="Arial" w:hAnsi="Arial" w:cs="Arial"/>
            <w:sz w:val="24"/>
            <w:szCs w:val="24"/>
          </w:rPr>
          <w:t>https://covidactnow.org/?s=2071991</w:t>
        </w:r>
      </w:hyperlink>
    </w:p>
    <w:p w14:paraId="39A176EC" w14:textId="03567C39" w:rsidR="00B67C8E" w:rsidRPr="00617381" w:rsidRDefault="00B67C8E" w:rsidP="006B3558">
      <w:pPr>
        <w:spacing w:after="0" w:line="276" w:lineRule="auto"/>
        <w:rPr>
          <w:rFonts w:ascii="Arial" w:hAnsi="Arial" w:cs="Arial"/>
          <w:sz w:val="24"/>
          <w:szCs w:val="24"/>
        </w:rPr>
      </w:pPr>
      <w:r w:rsidRPr="00617381">
        <w:rPr>
          <w:rFonts w:ascii="Arial" w:hAnsi="Arial" w:cs="Arial"/>
          <w:sz w:val="24"/>
          <w:szCs w:val="24"/>
        </w:rPr>
        <w:t xml:space="preserve">Delaware: </w:t>
      </w:r>
      <w:hyperlink r:id="rId373" w:history="1">
        <w:r w:rsidRPr="00617381">
          <w:rPr>
            <w:rStyle w:val="Hyperlink"/>
            <w:rFonts w:ascii="Arial" w:hAnsi="Arial" w:cs="Arial"/>
            <w:sz w:val="24"/>
            <w:szCs w:val="24"/>
          </w:rPr>
          <w:t>https://coronavirus.delaware.gov/</w:t>
        </w:r>
      </w:hyperlink>
    </w:p>
    <w:p w14:paraId="209024ED" w14:textId="083131DA" w:rsidR="00B67C8E" w:rsidRPr="00617381" w:rsidRDefault="00B67C8E" w:rsidP="006B3558">
      <w:pPr>
        <w:spacing w:after="0" w:line="276" w:lineRule="auto"/>
        <w:rPr>
          <w:rStyle w:val="Hyperlink"/>
          <w:rFonts w:ascii="Arial" w:hAnsi="Arial" w:cs="Arial"/>
          <w:sz w:val="24"/>
          <w:szCs w:val="24"/>
        </w:rPr>
      </w:pPr>
      <w:r w:rsidRPr="00617381">
        <w:rPr>
          <w:rFonts w:ascii="Arial" w:hAnsi="Arial" w:cs="Arial"/>
          <w:sz w:val="24"/>
          <w:szCs w:val="24"/>
        </w:rPr>
        <w:t>Delaware</w:t>
      </w:r>
      <w:r w:rsidR="00617381">
        <w:rPr>
          <w:rFonts w:ascii="Arial" w:hAnsi="Arial" w:cs="Arial"/>
          <w:sz w:val="24"/>
          <w:szCs w:val="24"/>
        </w:rPr>
        <w:t>:</w:t>
      </w:r>
      <w:r w:rsidRPr="00617381">
        <w:rPr>
          <w:rFonts w:ascii="Arial" w:hAnsi="Arial" w:cs="Arial"/>
          <w:sz w:val="24"/>
          <w:szCs w:val="24"/>
        </w:rPr>
        <w:t xml:space="preserve"> COVID vaccine: </w:t>
      </w:r>
      <w:hyperlink r:id="rId374" w:history="1">
        <w:r w:rsidRPr="00617381">
          <w:rPr>
            <w:rStyle w:val="Hyperlink"/>
            <w:rFonts w:ascii="Arial" w:hAnsi="Arial" w:cs="Arial"/>
            <w:sz w:val="24"/>
            <w:szCs w:val="24"/>
          </w:rPr>
          <w:t>https://coronavirus.delaware.gov/vaccine/</w:t>
        </w:r>
      </w:hyperlink>
    </w:p>
    <w:p w14:paraId="0482D9D8" w14:textId="0923003A" w:rsidR="001B509F" w:rsidRPr="00617381" w:rsidRDefault="001B509F" w:rsidP="006B3558">
      <w:pPr>
        <w:spacing w:after="0" w:line="276" w:lineRule="auto"/>
        <w:rPr>
          <w:rStyle w:val="Hyperlink"/>
          <w:rFonts w:ascii="Arial" w:hAnsi="Arial" w:cs="Arial"/>
          <w:sz w:val="24"/>
          <w:szCs w:val="24"/>
        </w:rPr>
      </w:pPr>
      <w:r w:rsidRPr="00617381">
        <w:rPr>
          <w:rFonts w:ascii="Arial" w:hAnsi="Arial" w:cs="Arial"/>
          <w:sz w:val="24"/>
          <w:szCs w:val="24"/>
        </w:rPr>
        <w:t>WHO</w:t>
      </w:r>
      <w:r w:rsidR="001F1606" w:rsidRPr="00617381">
        <w:rPr>
          <w:rFonts w:ascii="Arial" w:hAnsi="Arial" w:cs="Arial"/>
          <w:sz w:val="24"/>
          <w:szCs w:val="24"/>
        </w:rPr>
        <w:t xml:space="preserve"> Variants: </w:t>
      </w:r>
      <w:hyperlink r:id="rId375" w:history="1">
        <w:r w:rsidRPr="00617381">
          <w:rPr>
            <w:rStyle w:val="Hyperlink"/>
            <w:rFonts w:ascii="Arial" w:hAnsi="Arial" w:cs="Arial"/>
            <w:sz w:val="24"/>
            <w:szCs w:val="24"/>
          </w:rPr>
          <w:t>https://www.who.int/en/activities/tracking-SARS-CoV-2-variants/</w:t>
        </w:r>
      </w:hyperlink>
    </w:p>
    <w:p w14:paraId="1ECC599C" w14:textId="2096736A" w:rsidR="007D34D7" w:rsidRDefault="007D34D7" w:rsidP="00883A6D">
      <w:pPr>
        <w:spacing w:after="0" w:line="276" w:lineRule="auto"/>
        <w:jc w:val="both"/>
        <w:rPr>
          <w:rStyle w:val="Hyperlink"/>
          <w:rFonts w:ascii="Arial" w:hAnsi="Arial" w:cs="Arial"/>
        </w:rPr>
      </w:pPr>
    </w:p>
    <w:p w14:paraId="46D676C2" w14:textId="5628DD5F" w:rsidR="007D34D7" w:rsidRDefault="004543BB" w:rsidP="00883A6D">
      <w:pPr>
        <w:pStyle w:val="Heading2"/>
        <w:jc w:val="both"/>
        <w:rPr>
          <w:rStyle w:val="Hyperlink"/>
          <w:rFonts w:ascii="Arial" w:hAnsi="Arial" w:cs="Arial"/>
          <w:color w:val="auto"/>
          <w:u w:val="none"/>
        </w:rPr>
      </w:pPr>
      <w:bookmarkStart w:id="32" w:name="_Toc108163212"/>
      <w:r w:rsidRPr="004543BB">
        <w:rPr>
          <w:rStyle w:val="Hyperlink"/>
          <w:rFonts w:ascii="Arial" w:hAnsi="Arial" w:cs="Arial"/>
          <w:color w:val="auto"/>
          <w:u w:val="none"/>
        </w:rPr>
        <w:t>D</w:t>
      </w:r>
      <w:r>
        <w:rPr>
          <w:rStyle w:val="Hyperlink"/>
          <w:rFonts w:ascii="Arial" w:hAnsi="Arial" w:cs="Arial"/>
          <w:color w:val="auto"/>
          <w:u w:val="none"/>
        </w:rPr>
        <w:t xml:space="preserve">ivision of </w:t>
      </w:r>
      <w:r w:rsidRPr="004543BB">
        <w:rPr>
          <w:rStyle w:val="Hyperlink"/>
          <w:rFonts w:ascii="Arial" w:hAnsi="Arial" w:cs="Arial"/>
          <w:color w:val="auto"/>
          <w:u w:val="none"/>
        </w:rPr>
        <w:t>P</w:t>
      </w:r>
      <w:r>
        <w:rPr>
          <w:rStyle w:val="Hyperlink"/>
          <w:rFonts w:ascii="Arial" w:hAnsi="Arial" w:cs="Arial"/>
          <w:color w:val="auto"/>
          <w:u w:val="none"/>
        </w:rPr>
        <w:t xml:space="preserve">ublic </w:t>
      </w:r>
      <w:r w:rsidRPr="004543BB">
        <w:rPr>
          <w:rStyle w:val="Hyperlink"/>
          <w:rFonts w:ascii="Arial" w:hAnsi="Arial" w:cs="Arial"/>
          <w:color w:val="auto"/>
          <w:u w:val="none"/>
        </w:rPr>
        <w:t>H</w:t>
      </w:r>
      <w:r>
        <w:rPr>
          <w:rStyle w:val="Hyperlink"/>
          <w:rFonts w:ascii="Arial" w:hAnsi="Arial" w:cs="Arial"/>
          <w:color w:val="auto"/>
          <w:u w:val="none"/>
        </w:rPr>
        <w:t>ealth</w:t>
      </w:r>
      <w:bookmarkEnd w:id="32"/>
    </w:p>
    <w:p w14:paraId="78C168CA" w14:textId="10E6ED36" w:rsidR="004543BB" w:rsidRPr="004543BB" w:rsidRDefault="004543BB" w:rsidP="00883A6D">
      <w:pPr>
        <w:jc w:val="both"/>
        <w:rPr>
          <w:rStyle w:val="Hyperlink"/>
          <w:rFonts w:ascii="Arial" w:hAnsi="Arial" w:cs="Arial"/>
          <w:color w:val="auto"/>
          <w:u w:val="none"/>
        </w:rPr>
      </w:pPr>
      <w:r>
        <w:rPr>
          <w:rFonts w:ascii="Arial" w:hAnsi="Arial" w:cs="Arial"/>
          <w:sz w:val="24"/>
          <w:szCs w:val="24"/>
        </w:rPr>
        <w:t>DPH</w:t>
      </w:r>
      <w:r w:rsidRPr="00BD4279">
        <w:rPr>
          <w:rFonts w:ascii="Arial" w:hAnsi="Arial" w:cs="Arial"/>
          <w:sz w:val="24"/>
          <w:szCs w:val="24"/>
        </w:rPr>
        <w:t xml:space="preserve">, Office of Infectious Disease Epidemiology Emerging Infectious Disease page: </w:t>
      </w:r>
      <w:hyperlink r:id="rId376" w:history="1">
        <w:r w:rsidRPr="00BD4279">
          <w:rPr>
            <w:rStyle w:val="Hyperlink"/>
            <w:rFonts w:ascii="Arial" w:hAnsi="Arial" w:cs="Arial"/>
            <w:sz w:val="24"/>
            <w:szCs w:val="24"/>
          </w:rPr>
          <w:t>https://dhss.delaware.gov/dph/epi/emerginginfectiousdiseases.html</w:t>
        </w:r>
      </w:hyperlink>
    </w:p>
    <w:sectPr w:rsidR="004543BB" w:rsidRPr="004543BB" w:rsidSect="00C7475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6B285" w14:textId="77777777" w:rsidR="00CA3623" w:rsidRDefault="00CA3623" w:rsidP="008C7F60">
      <w:pPr>
        <w:spacing w:after="0" w:line="240" w:lineRule="auto"/>
      </w:pPr>
      <w:r>
        <w:separator/>
      </w:r>
    </w:p>
  </w:endnote>
  <w:endnote w:type="continuationSeparator" w:id="0">
    <w:p w14:paraId="0D32225B" w14:textId="77777777" w:rsidR="00CA3623" w:rsidRDefault="00CA3623" w:rsidP="008C7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44379" w14:textId="494BD4D0" w:rsidR="00AC45BE" w:rsidRDefault="08DB0C5F" w:rsidP="004E4C64">
    <w:pPr>
      <w:pStyle w:val="Footer"/>
      <w:tabs>
        <w:tab w:val="clear" w:pos="9360"/>
        <w:tab w:val="center" w:pos="5400"/>
      </w:tabs>
    </w:pPr>
    <w:r>
      <w:t xml:space="preserve">FOR OFFICIAL USE ONLY </w:t>
    </w:r>
    <w:r w:rsidRPr="08DB0C5F">
      <w:t xml:space="preserve">• Last updated </w:t>
    </w:r>
    <w:r w:rsidR="009D2E69">
      <w:t>0</w:t>
    </w:r>
    <w:r w:rsidR="005976FC">
      <w:t>7</w:t>
    </w:r>
    <w:r w:rsidR="009D2E69">
      <w:t>/</w:t>
    </w:r>
    <w:r w:rsidR="005976FC">
      <w:t>0</w:t>
    </w:r>
    <w:r w:rsidR="00D651C8">
      <w:t>8</w:t>
    </w:r>
    <w:r w:rsidRPr="08DB0C5F">
      <w:t>/2022</w:t>
    </w:r>
    <w:r w:rsidR="00AC45BE">
      <w:tab/>
    </w:r>
  </w:p>
  <w:p w14:paraId="2B79C9B5" w14:textId="2BB94966" w:rsidR="00AC45BE" w:rsidRPr="008C7F60" w:rsidRDefault="00AC45BE">
    <w:pPr>
      <w:pStyle w:val="Footer"/>
      <w:rPr>
        <w:rFonts w:cstheme="minorHAnsi"/>
      </w:rPr>
    </w:pPr>
    <w:r>
      <w:t xml:space="preserve">Contact: </w:t>
    </w:r>
    <w:r w:rsidR="005E06C9">
      <w:t>Mollee Dworkin</w:t>
    </w:r>
    <w:r>
      <w:t xml:space="preserve">, </w:t>
    </w:r>
    <w:r w:rsidR="005E06C9">
      <w:t>Preparedness</w:t>
    </w:r>
    <w:r w:rsidR="00071B29">
      <w:t xml:space="preserve"> Epidemiologist</w:t>
    </w:r>
    <w:r>
      <w:t xml:space="preserve"> </w:t>
    </w:r>
    <w:r>
      <w:rPr>
        <w:rFonts w:cstheme="minorHAnsi"/>
      </w:rPr>
      <w:t xml:space="preserve">• (302) </w:t>
    </w:r>
    <w:r w:rsidR="005E06C9">
      <w:rPr>
        <w:rFonts w:cstheme="minorHAnsi"/>
      </w:rPr>
      <w:t>223-2931</w:t>
    </w:r>
    <w:r>
      <w:rPr>
        <w:rFonts w:cstheme="minorHAnsi"/>
      </w:rPr>
      <w:t xml:space="preserve"> • </w:t>
    </w:r>
    <w:r w:rsidR="005E06C9">
      <w:rPr>
        <w:rFonts w:cstheme="minorHAnsi"/>
      </w:rPr>
      <w:t>Mollee.Dworkin</w:t>
    </w:r>
    <w:r w:rsidR="00071B29">
      <w:rPr>
        <w:rFonts w:cstheme="minorHAnsi"/>
      </w:rPr>
      <w:t>@delaware.gov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E578B" w14:textId="77777777" w:rsidR="00CA3623" w:rsidRDefault="00CA3623" w:rsidP="008C7F60">
      <w:pPr>
        <w:spacing w:after="0" w:line="240" w:lineRule="auto"/>
      </w:pPr>
      <w:r>
        <w:separator/>
      </w:r>
    </w:p>
  </w:footnote>
  <w:footnote w:type="continuationSeparator" w:id="0">
    <w:p w14:paraId="1680BD7B" w14:textId="77777777" w:rsidR="00CA3623" w:rsidRDefault="00CA3623" w:rsidP="008C7F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D6A8A" w14:textId="7B151CCD" w:rsidR="08DB0C5F" w:rsidRDefault="08DB0C5F" w:rsidP="08DB0C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51370"/>
      <w:docPartObj>
        <w:docPartGallery w:val="Page Numbers (Top of Page)"/>
        <w:docPartUnique/>
      </w:docPartObj>
    </w:sdtPr>
    <w:sdtEndPr>
      <w:rPr>
        <w:noProof/>
      </w:rPr>
    </w:sdtEndPr>
    <w:sdtContent>
      <w:p w14:paraId="6BDAACB7" w14:textId="6A85EA99" w:rsidR="002160EC" w:rsidRDefault="002160EC">
        <w:pPr>
          <w:pStyle w:val="Header"/>
        </w:pPr>
        <w:r>
          <w:fldChar w:fldCharType="begin"/>
        </w:r>
        <w:r>
          <w:instrText xml:space="preserve"> PAGE   \* MERGEFORMAT </w:instrText>
        </w:r>
        <w:r>
          <w:fldChar w:fldCharType="separate"/>
        </w:r>
        <w:r>
          <w:rPr>
            <w:noProof/>
          </w:rPr>
          <w:t>2</w:t>
        </w:r>
        <w:r>
          <w:rPr>
            <w:noProof/>
          </w:rPr>
          <w:fldChar w:fldCharType="end"/>
        </w:r>
      </w:p>
    </w:sdtContent>
  </w:sdt>
  <w:p w14:paraId="0792E2C7" w14:textId="04565DB0" w:rsidR="08DB0C5F" w:rsidRDefault="08DB0C5F" w:rsidP="08DB0C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8DB0C5F" w14:paraId="3DF7356C" w14:textId="77777777" w:rsidTr="08DB0C5F">
      <w:tc>
        <w:tcPr>
          <w:tcW w:w="3600" w:type="dxa"/>
        </w:tcPr>
        <w:p w14:paraId="0EE47B1F" w14:textId="2903C734" w:rsidR="08DB0C5F" w:rsidRDefault="08DB0C5F" w:rsidP="08DB0C5F">
          <w:pPr>
            <w:pStyle w:val="Header"/>
            <w:ind w:left="-115"/>
          </w:pPr>
        </w:p>
      </w:tc>
      <w:tc>
        <w:tcPr>
          <w:tcW w:w="3600" w:type="dxa"/>
        </w:tcPr>
        <w:p w14:paraId="1894D992" w14:textId="59ACEF71" w:rsidR="08DB0C5F" w:rsidRDefault="08DB0C5F" w:rsidP="08DB0C5F">
          <w:pPr>
            <w:pStyle w:val="Header"/>
            <w:jc w:val="center"/>
          </w:pPr>
        </w:p>
      </w:tc>
      <w:tc>
        <w:tcPr>
          <w:tcW w:w="3600" w:type="dxa"/>
        </w:tcPr>
        <w:p w14:paraId="24CFDEA5" w14:textId="00E62418" w:rsidR="08DB0C5F" w:rsidRDefault="08DB0C5F" w:rsidP="08DB0C5F">
          <w:pPr>
            <w:pStyle w:val="Header"/>
            <w:ind w:right="-115"/>
            <w:jc w:val="right"/>
          </w:pPr>
        </w:p>
      </w:tc>
    </w:tr>
  </w:tbl>
  <w:p w14:paraId="1CAE7917" w14:textId="4FBE9A89" w:rsidR="08DB0C5F" w:rsidRDefault="08DB0C5F" w:rsidP="08DB0C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8DB0C5F" w14:paraId="65BF4387" w14:textId="77777777" w:rsidTr="08DB0C5F">
      <w:tc>
        <w:tcPr>
          <w:tcW w:w="3600" w:type="dxa"/>
        </w:tcPr>
        <w:p w14:paraId="41C59ED5" w14:textId="563BA8E4" w:rsidR="08DB0C5F" w:rsidRDefault="08DB0C5F" w:rsidP="08DB0C5F">
          <w:pPr>
            <w:pStyle w:val="Header"/>
            <w:ind w:left="-115"/>
          </w:pPr>
        </w:p>
      </w:tc>
      <w:tc>
        <w:tcPr>
          <w:tcW w:w="3600" w:type="dxa"/>
        </w:tcPr>
        <w:p w14:paraId="2B7EB53C" w14:textId="243CD3E0" w:rsidR="08DB0C5F" w:rsidRDefault="08DB0C5F" w:rsidP="08DB0C5F">
          <w:pPr>
            <w:pStyle w:val="Header"/>
            <w:jc w:val="center"/>
          </w:pPr>
        </w:p>
      </w:tc>
      <w:tc>
        <w:tcPr>
          <w:tcW w:w="3600" w:type="dxa"/>
        </w:tcPr>
        <w:p w14:paraId="059344EE" w14:textId="07F60AAB" w:rsidR="08DB0C5F" w:rsidRDefault="08DB0C5F" w:rsidP="08DB0C5F">
          <w:pPr>
            <w:pStyle w:val="Header"/>
            <w:ind w:right="-115"/>
            <w:jc w:val="right"/>
          </w:pPr>
        </w:p>
      </w:tc>
    </w:tr>
  </w:tbl>
  <w:p w14:paraId="3ECE98D3" w14:textId="736BD83B" w:rsidR="08DB0C5F" w:rsidRDefault="08DB0C5F" w:rsidP="08DB0C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28210" w14:textId="04019AE6" w:rsidR="08DB0C5F" w:rsidRDefault="08DB0C5F" w:rsidP="08DB0C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2E62"/>
    <w:multiLevelType w:val="multilevel"/>
    <w:tmpl w:val="2D5E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B2E98"/>
    <w:multiLevelType w:val="multilevel"/>
    <w:tmpl w:val="6D54C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F70AA"/>
    <w:multiLevelType w:val="multilevel"/>
    <w:tmpl w:val="011C0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E5A1A"/>
    <w:multiLevelType w:val="multilevel"/>
    <w:tmpl w:val="D91A4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764C"/>
    <w:multiLevelType w:val="multilevel"/>
    <w:tmpl w:val="298C6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66418"/>
    <w:multiLevelType w:val="multilevel"/>
    <w:tmpl w:val="7D14E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0B30C5"/>
    <w:multiLevelType w:val="multilevel"/>
    <w:tmpl w:val="84F64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6E050C"/>
    <w:multiLevelType w:val="multilevel"/>
    <w:tmpl w:val="A628C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F06DF5"/>
    <w:multiLevelType w:val="multilevel"/>
    <w:tmpl w:val="247C2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873225"/>
    <w:multiLevelType w:val="hybridMultilevel"/>
    <w:tmpl w:val="99225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2A2648"/>
    <w:multiLevelType w:val="hybridMultilevel"/>
    <w:tmpl w:val="51081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E42038"/>
    <w:multiLevelType w:val="multilevel"/>
    <w:tmpl w:val="8050F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6663A7"/>
    <w:multiLevelType w:val="multilevel"/>
    <w:tmpl w:val="B2644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7D789D"/>
    <w:multiLevelType w:val="hybridMultilevel"/>
    <w:tmpl w:val="F9887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82301"/>
    <w:multiLevelType w:val="multilevel"/>
    <w:tmpl w:val="1D4C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137C2F"/>
    <w:multiLevelType w:val="hybridMultilevel"/>
    <w:tmpl w:val="EAA67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8F3E08"/>
    <w:multiLevelType w:val="multilevel"/>
    <w:tmpl w:val="14AC7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8D49B9"/>
    <w:multiLevelType w:val="multilevel"/>
    <w:tmpl w:val="15362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1D0D32"/>
    <w:multiLevelType w:val="multilevel"/>
    <w:tmpl w:val="DB341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E2147A"/>
    <w:multiLevelType w:val="multilevel"/>
    <w:tmpl w:val="5B509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C005EC"/>
    <w:multiLevelType w:val="multilevel"/>
    <w:tmpl w:val="DE864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7133D9"/>
    <w:multiLevelType w:val="hybridMultilevel"/>
    <w:tmpl w:val="ED0EC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0272F5"/>
    <w:multiLevelType w:val="hybridMultilevel"/>
    <w:tmpl w:val="31562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B216A8"/>
    <w:multiLevelType w:val="hybridMultilevel"/>
    <w:tmpl w:val="C9A2F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B828E1"/>
    <w:multiLevelType w:val="multilevel"/>
    <w:tmpl w:val="FEA81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B2047C"/>
    <w:multiLevelType w:val="multilevel"/>
    <w:tmpl w:val="75664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E44CBA"/>
    <w:multiLevelType w:val="multilevel"/>
    <w:tmpl w:val="61822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035647"/>
    <w:multiLevelType w:val="hybridMultilevel"/>
    <w:tmpl w:val="D15061B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8" w15:restartNumberingAfterBreak="0">
    <w:nsid w:val="7D2C67AD"/>
    <w:multiLevelType w:val="multilevel"/>
    <w:tmpl w:val="2C74CB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873D54"/>
    <w:multiLevelType w:val="hybridMultilevel"/>
    <w:tmpl w:val="DD9C37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22"/>
  </w:num>
  <w:num w:numId="4">
    <w:abstractNumId w:val="9"/>
  </w:num>
  <w:num w:numId="5">
    <w:abstractNumId w:val="21"/>
  </w:num>
  <w:num w:numId="6">
    <w:abstractNumId w:val="27"/>
  </w:num>
  <w:num w:numId="7">
    <w:abstractNumId w:val="29"/>
  </w:num>
  <w:num w:numId="8">
    <w:abstractNumId w:val="13"/>
  </w:num>
  <w:num w:numId="9">
    <w:abstractNumId w:val="10"/>
  </w:num>
  <w:num w:numId="10">
    <w:abstractNumId w:val="8"/>
  </w:num>
  <w:num w:numId="11">
    <w:abstractNumId w:val="26"/>
  </w:num>
  <w:num w:numId="12">
    <w:abstractNumId w:val="2"/>
  </w:num>
  <w:num w:numId="13">
    <w:abstractNumId w:val="19"/>
  </w:num>
  <w:num w:numId="14">
    <w:abstractNumId w:val="12"/>
  </w:num>
  <w:num w:numId="15">
    <w:abstractNumId w:val="4"/>
  </w:num>
  <w:num w:numId="16">
    <w:abstractNumId w:val="17"/>
  </w:num>
  <w:num w:numId="17">
    <w:abstractNumId w:val="11"/>
  </w:num>
  <w:num w:numId="18">
    <w:abstractNumId w:val="16"/>
  </w:num>
  <w:num w:numId="19">
    <w:abstractNumId w:val="20"/>
  </w:num>
  <w:num w:numId="20">
    <w:abstractNumId w:val="5"/>
  </w:num>
  <w:num w:numId="21">
    <w:abstractNumId w:val="25"/>
  </w:num>
  <w:num w:numId="22">
    <w:abstractNumId w:val="6"/>
  </w:num>
  <w:num w:numId="23">
    <w:abstractNumId w:val="28"/>
  </w:num>
  <w:num w:numId="24">
    <w:abstractNumId w:val="7"/>
  </w:num>
  <w:num w:numId="25">
    <w:abstractNumId w:val="24"/>
  </w:num>
  <w:num w:numId="26">
    <w:abstractNumId w:val="18"/>
  </w:num>
  <w:num w:numId="27">
    <w:abstractNumId w:val="3"/>
  </w:num>
  <w:num w:numId="28">
    <w:abstractNumId w:val="14"/>
  </w:num>
  <w:num w:numId="29">
    <w:abstractNumId w:val="0"/>
  </w:num>
  <w:num w:numId="30">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B79"/>
    <w:rsid w:val="000016B0"/>
    <w:rsid w:val="00001811"/>
    <w:rsid w:val="00002140"/>
    <w:rsid w:val="000032F6"/>
    <w:rsid w:val="0000330A"/>
    <w:rsid w:val="00003769"/>
    <w:rsid w:val="000039A6"/>
    <w:rsid w:val="00004679"/>
    <w:rsid w:val="00004701"/>
    <w:rsid w:val="00005024"/>
    <w:rsid w:val="000068B7"/>
    <w:rsid w:val="00006DB8"/>
    <w:rsid w:val="00006F92"/>
    <w:rsid w:val="0000714D"/>
    <w:rsid w:val="00010A0F"/>
    <w:rsid w:val="00011970"/>
    <w:rsid w:val="00012EA7"/>
    <w:rsid w:val="00013CF3"/>
    <w:rsid w:val="000149AB"/>
    <w:rsid w:val="00014BBB"/>
    <w:rsid w:val="0001641C"/>
    <w:rsid w:val="000178C3"/>
    <w:rsid w:val="000200A6"/>
    <w:rsid w:val="0002028F"/>
    <w:rsid w:val="00020BFE"/>
    <w:rsid w:val="00020C5C"/>
    <w:rsid w:val="000219D3"/>
    <w:rsid w:val="00023BAF"/>
    <w:rsid w:val="00024838"/>
    <w:rsid w:val="0002547D"/>
    <w:rsid w:val="0002727F"/>
    <w:rsid w:val="00027B85"/>
    <w:rsid w:val="00031939"/>
    <w:rsid w:val="0003353B"/>
    <w:rsid w:val="00034B16"/>
    <w:rsid w:val="0004089E"/>
    <w:rsid w:val="000408C1"/>
    <w:rsid w:val="000414FF"/>
    <w:rsid w:val="00042D01"/>
    <w:rsid w:val="000439E0"/>
    <w:rsid w:val="000446E5"/>
    <w:rsid w:val="00044972"/>
    <w:rsid w:val="00045D0F"/>
    <w:rsid w:val="0004650D"/>
    <w:rsid w:val="00047D07"/>
    <w:rsid w:val="00050527"/>
    <w:rsid w:val="00050E5A"/>
    <w:rsid w:val="00051903"/>
    <w:rsid w:val="0005341E"/>
    <w:rsid w:val="00054273"/>
    <w:rsid w:val="00056798"/>
    <w:rsid w:val="00061460"/>
    <w:rsid w:val="00062A4D"/>
    <w:rsid w:val="00063621"/>
    <w:rsid w:val="000636C1"/>
    <w:rsid w:val="00065B6A"/>
    <w:rsid w:val="0007106E"/>
    <w:rsid w:val="00071B29"/>
    <w:rsid w:val="00073484"/>
    <w:rsid w:val="00074AF9"/>
    <w:rsid w:val="0007566E"/>
    <w:rsid w:val="00076330"/>
    <w:rsid w:val="00076C8C"/>
    <w:rsid w:val="00077182"/>
    <w:rsid w:val="00080255"/>
    <w:rsid w:val="00081396"/>
    <w:rsid w:val="0008189C"/>
    <w:rsid w:val="000825CE"/>
    <w:rsid w:val="00082CB2"/>
    <w:rsid w:val="000846DD"/>
    <w:rsid w:val="000861D6"/>
    <w:rsid w:val="00087115"/>
    <w:rsid w:val="000877A1"/>
    <w:rsid w:val="00091BEE"/>
    <w:rsid w:val="00092D7C"/>
    <w:rsid w:val="00096EE2"/>
    <w:rsid w:val="000978B9"/>
    <w:rsid w:val="000A0B3F"/>
    <w:rsid w:val="000A181A"/>
    <w:rsid w:val="000A29C1"/>
    <w:rsid w:val="000A332C"/>
    <w:rsid w:val="000A3818"/>
    <w:rsid w:val="000A3A0D"/>
    <w:rsid w:val="000A42C5"/>
    <w:rsid w:val="000A4714"/>
    <w:rsid w:val="000A501A"/>
    <w:rsid w:val="000B02F3"/>
    <w:rsid w:val="000B0440"/>
    <w:rsid w:val="000B13EE"/>
    <w:rsid w:val="000B16CF"/>
    <w:rsid w:val="000B1997"/>
    <w:rsid w:val="000B4D84"/>
    <w:rsid w:val="000B6068"/>
    <w:rsid w:val="000B74CF"/>
    <w:rsid w:val="000B7A75"/>
    <w:rsid w:val="000C1280"/>
    <w:rsid w:val="000C23FE"/>
    <w:rsid w:val="000C3AF9"/>
    <w:rsid w:val="000C3D4F"/>
    <w:rsid w:val="000C40EE"/>
    <w:rsid w:val="000C4693"/>
    <w:rsid w:val="000C5A66"/>
    <w:rsid w:val="000C7BDF"/>
    <w:rsid w:val="000D0362"/>
    <w:rsid w:val="000D0CFC"/>
    <w:rsid w:val="000D0F64"/>
    <w:rsid w:val="000D1DB4"/>
    <w:rsid w:val="000D3090"/>
    <w:rsid w:val="000D3177"/>
    <w:rsid w:val="000D4E7A"/>
    <w:rsid w:val="000D52E9"/>
    <w:rsid w:val="000D6DC7"/>
    <w:rsid w:val="000D7A42"/>
    <w:rsid w:val="000E163D"/>
    <w:rsid w:val="000E217A"/>
    <w:rsid w:val="000E2646"/>
    <w:rsid w:val="000E30E5"/>
    <w:rsid w:val="000E3FFD"/>
    <w:rsid w:val="000E4955"/>
    <w:rsid w:val="000E673C"/>
    <w:rsid w:val="000E72A0"/>
    <w:rsid w:val="000E7FC4"/>
    <w:rsid w:val="000F1626"/>
    <w:rsid w:val="000F2640"/>
    <w:rsid w:val="000F3644"/>
    <w:rsid w:val="000F3921"/>
    <w:rsid w:val="000F42E6"/>
    <w:rsid w:val="000F44BE"/>
    <w:rsid w:val="000F49F6"/>
    <w:rsid w:val="000F6A0A"/>
    <w:rsid w:val="000F7FFB"/>
    <w:rsid w:val="00100D30"/>
    <w:rsid w:val="0010173E"/>
    <w:rsid w:val="00101FEF"/>
    <w:rsid w:val="00105764"/>
    <w:rsid w:val="00105E70"/>
    <w:rsid w:val="0010661F"/>
    <w:rsid w:val="00107DCD"/>
    <w:rsid w:val="00111163"/>
    <w:rsid w:val="00111ABD"/>
    <w:rsid w:val="0011278E"/>
    <w:rsid w:val="00113BF2"/>
    <w:rsid w:val="00117F43"/>
    <w:rsid w:val="00120D97"/>
    <w:rsid w:val="0012242D"/>
    <w:rsid w:val="00122572"/>
    <w:rsid w:val="001230B4"/>
    <w:rsid w:val="0012580A"/>
    <w:rsid w:val="0012721B"/>
    <w:rsid w:val="00127509"/>
    <w:rsid w:val="00127A07"/>
    <w:rsid w:val="001309EA"/>
    <w:rsid w:val="00130FE9"/>
    <w:rsid w:val="0013164B"/>
    <w:rsid w:val="00134163"/>
    <w:rsid w:val="00134207"/>
    <w:rsid w:val="00135BE2"/>
    <w:rsid w:val="00136E4C"/>
    <w:rsid w:val="00141AAE"/>
    <w:rsid w:val="00142A81"/>
    <w:rsid w:val="00142F5A"/>
    <w:rsid w:val="00142F89"/>
    <w:rsid w:val="00145323"/>
    <w:rsid w:val="00145BBA"/>
    <w:rsid w:val="00145EA5"/>
    <w:rsid w:val="0014733E"/>
    <w:rsid w:val="0014772F"/>
    <w:rsid w:val="00150012"/>
    <w:rsid w:val="0015291F"/>
    <w:rsid w:val="00154217"/>
    <w:rsid w:val="001545F1"/>
    <w:rsid w:val="00154F1E"/>
    <w:rsid w:val="00155927"/>
    <w:rsid w:val="00155BE3"/>
    <w:rsid w:val="00156005"/>
    <w:rsid w:val="00161CEE"/>
    <w:rsid w:val="00166D12"/>
    <w:rsid w:val="00166FD5"/>
    <w:rsid w:val="00170A0B"/>
    <w:rsid w:val="00172D19"/>
    <w:rsid w:val="00173580"/>
    <w:rsid w:val="00173975"/>
    <w:rsid w:val="0017409D"/>
    <w:rsid w:val="00174AA1"/>
    <w:rsid w:val="001760C0"/>
    <w:rsid w:val="00176C85"/>
    <w:rsid w:val="001776C3"/>
    <w:rsid w:val="00177CEB"/>
    <w:rsid w:val="00180973"/>
    <w:rsid w:val="001811D4"/>
    <w:rsid w:val="001823C0"/>
    <w:rsid w:val="001830FB"/>
    <w:rsid w:val="00184756"/>
    <w:rsid w:val="00184C11"/>
    <w:rsid w:val="00185762"/>
    <w:rsid w:val="00185C99"/>
    <w:rsid w:val="00186F8F"/>
    <w:rsid w:val="001874BB"/>
    <w:rsid w:val="00187E71"/>
    <w:rsid w:val="001902E6"/>
    <w:rsid w:val="00192532"/>
    <w:rsid w:val="0019343B"/>
    <w:rsid w:val="0019492B"/>
    <w:rsid w:val="001953F3"/>
    <w:rsid w:val="001971F6"/>
    <w:rsid w:val="00197873"/>
    <w:rsid w:val="001A02DC"/>
    <w:rsid w:val="001A0668"/>
    <w:rsid w:val="001A1964"/>
    <w:rsid w:val="001A2C4B"/>
    <w:rsid w:val="001A3020"/>
    <w:rsid w:val="001A5915"/>
    <w:rsid w:val="001A6C5A"/>
    <w:rsid w:val="001A6FC0"/>
    <w:rsid w:val="001B00C7"/>
    <w:rsid w:val="001B0A6F"/>
    <w:rsid w:val="001B0F7A"/>
    <w:rsid w:val="001B12A1"/>
    <w:rsid w:val="001B19E5"/>
    <w:rsid w:val="001B4BBD"/>
    <w:rsid w:val="001B509F"/>
    <w:rsid w:val="001B5731"/>
    <w:rsid w:val="001B686F"/>
    <w:rsid w:val="001B7A7C"/>
    <w:rsid w:val="001C0BF0"/>
    <w:rsid w:val="001C10BA"/>
    <w:rsid w:val="001C2497"/>
    <w:rsid w:val="001C30F3"/>
    <w:rsid w:val="001C45FB"/>
    <w:rsid w:val="001C4F29"/>
    <w:rsid w:val="001C536E"/>
    <w:rsid w:val="001C5A50"/>
    <w:rsid w:val="001C6A13"/>
    <w:rsid w:val="001C6D44"/>
    <w:rsid w:val="001D1102"/>
    <w:rsid w:val="001D173C"/>
    <w:rsid w:val="001D1898"/>
    <w:rsid w:val="001D2D52"/>
    <w:rsid w:val="001D43FE"/>
    <w:rsid w:val="001D4E35"/>
    <w:rsid w:val="001D5615"/>
    <w:rsid w:val="001D6705"/>
    <w:rsid w:val="001D7506"/>
    <w:rsid w:val="001D75D0"/>
    <w:rsid w:val="001D77AC"/>
    <w:rsid w:val="001D7A25"/>
    <w:rsid w:val="001D7DE5"/>
    <w:rsid w:val="001E3F7A"/>
    <w:rsid w:val="001E42E0"/>
    <w:rsid w:val="001E430F"/>
    <w:rsid w:val="001E521B"/>
    <w:rsid w:val="001E5C30"/>
    <w:rsid w:val="001E7994"/>
    <w:rsid w:val="001E7D16"/>
    <w:rsid w:val="001F1606"/>
    <w:rsid w:val="001F1977"/>
    <w:rsid w:val="001F2A95"/>
    <w:rsid w:val="001F366F"/>
    <w:rsid w:val="001F4143"/>
    <w:rsid w:val="001F4B58"/>
    <w:rsid w:val="001F557A"/>
    <w:rsid w:val="001F5C7B"/>
    <w:rsid w:val="001F77A5"/>
    <w:rsid w:val="001F7E8C"/>
    <w:rsid w:val="00200324"/>
    <w:rsid w:val="00201A04"/>
    <w:rsid w:val="00201D77"/>
    <w:rsid w:val="00204581"/>
    <w:rsid w:val="002049F4"/>
    <w:rsid w:val="00205578"/>
    <w:rsid w:val="00206862"/>
    <w:rsid w:val="002111FD"/>
    <w:rsid w:val="0021166D"/>
    <w:rsid w:val="00212F6A"/>
    <w:rsid w:val="002160EC"/>
    <w:rsid w:val="002176EC"/>
    <w:rsid w:val="00221E91"/>
    <w:rsid w:val="00224FC2"/>
    <w:rsid w:val="00225550"/>
    <w:rsid w:val="00225596"/>
    <w:rsid w:val="0022662D"/>
    <w:rsid w:val="00227B2E"/>
    <w:rsid w:val="00227CF4"/>
    <w:rsid w:val="00230ACA"/>
    <w:rsid w:val="00232389"/>
    <w:rsid w:val="00232EC6"/>
    <w:rsid w:val="0023357E"/>
    <w:rsid w:val="00234553"/>
    <w:rsid w:val="0023536F"/>
    <w:rsid w:val="00235D28"/>
    <w:rsid w:val="002402C9"/>
    <w:rsid w:val="00240EAD"/>
    <w:rsid w:val="00240F0C"/>
    <w:rsid w:val="002429A3"/>
    <w:rsid w:val="0024377C"/>
    <w:rsid w:val="0024579F"/>
    <w:rsid w:val="00246E47"/>
    <w:rsid w:val="00246F10"/>
    <w:rsid w:val="002502BA"/>
    <w:rsid w:val="002503EB"/>
    <w:rsid w:val="002519EF"/>
    <w:rsid w:val="00251E17"/>
    <w:rsid w:val="00252B64"/>
    <w:rsid w:val="002544A6"/>
    <w:rsid w:val="00256626"/>
    <w:rsid w:val="0025786A"/>
    <w:rsid w:val="002613CB"/>
    <w:rsid w:val="00261930"/>
    <w:rsid w:val="00262CAC"/>
    <w:rsid w:val="00262F49"/>
    <w:rsid w:val="00262FF5"/>
    <w:rsid w:val="00263071"/>
    <w:rsid w:val="00264203"/>
    <w:rsid w:val="00265A54"/>
    <w:rsid w:val="0026632A"/>
    <w:rsid w:val="002667A5"/>
    <w:rsid w:val="0027064A"/>
    <w:rsid w:val="00272C01"/>
    <w:rsid w:val="002750E3"/>
    <w:rsid w:val="002753D0"/>
    <w:rsid w:val="00275EC4"/>
    <w:rsid w:val="00276947"/>
    <w:rsid w:val="002807FD"/>
    <w:rsid w:val="00280967"/>
    <w:rsid w:val="00281749"/>
    <w:rsid w:val="00281779"/>
    <w:rsid w:val="002817FA"/>
    <w:rsid w:val="002827FF"/>
    <w:rsid w:val="002828E9"/>
    <w:rsid w:val="00282AC2"/>
    <w:rsid w:val="002852FC"/>
    <w:rsid w:val="00287488"/>
    <w:rsid w:val="002877A5"/>
    <w:rsid w:val="002902E1"/>
    <w:rsid w:val="00291A60"/>
    <w:rsid w:val="0029361D"/>
    <w:rsid w:val="0029386E"/>
    <w:rsid w:val="002951D0"/>
    <w:rsid w:val="00296714"/>
    <w:rsid w:val="00296BBF"/>
    <w:rsid w:val="00296D61"/>
    <w:rsid w:val="00296EF6"/>
    <w:rsid w:val="002A0086"/>
    <w:rsid w:val="002A102F"/>
    <w:rsid w:val="002A42FC"/>
    <w:rsid w:val="002A60F3"/>
    <w:rsid w:val="002A6903"/>
    <w:rsid w:val="002B0176"/>
    <w:rsid w:val="002B27B4"/>
    <w:rsid w:val="002B2859"/>
    <w:rsid w:val="002B48E6"/>
    <w:rsid w:val="002B5CC0"/>
    <w:rsid w:val="002C0B95"/>
    <w:rsid w:val="002C0C16"/>
    <w:rsid w:val="002C1A3F"/>
    <w:rsid w:val="002C2D5F"/>
    <w:rsid w:val="002C2E31"/>
    <w:rsid w:val="002C381B"/>
    <w:rsid w:val="002C3D67"/>
    <w:rsid w:val="002C4352"/>
    <w:rsid w:val="002C4600"/>
    <w:rsid w:val="002C5911"/>
    <w:rsid w:val="002C6CDA"/>
    <w:rsid w:val="002C7E45"/>
    <w:rsid w:val="002D210A"/>
    <w:rsid w:val="002D2BCF"/>
    <w:rsid w:val="002D3BF0"/>
    <w:rsid w:val="002D4AEA"/>
    <w:rsid w:val="002D65DB"/>
    <w:rsid w:val="002D72EF"/>
    <w:rsid w:val="002E06AF"/>
    <w:rsid w:val="002E0A1B"/>
    <w:rsid w:val="002E527E"/>
    <w:rsid w:val="002E55DD"/>
    <w:rsid w:val="002E5AA2"/>
    <w:rsid w:val="002E6A35"/>
    <w:rsid w:val="002E6DA5"/>
    <w:rsid w:val="002E6E58"/>
    <w:rsid w:val="002E7484"/>
    <w:rsid w:val="002E7BD3"/>
    <w:rsid w:val="002F015A"/>
    <w:rsid w:val="002F1BEA"/>
    <w:rsid w:val="002F388F"/>
    <w:rsid w:val="002F4F78"/>
    <w:rsid w:val="002F569B"/>
    <w:rsid w:val="002F60CC"/>
    <w:rsid w:val="002F6AB8"/>
    <w:rsid w:val="003007CA"/>
    <w:rsid w:val="0030094F"/>
    <w:rsid w:val="003037E4"/>
    <w:rsid w:val="003037E9"/>
    <w:rsid w:val="00303C8A"/>
    <w:rsid w:val="00303FFF"/>
    <w:rsid w:val="003046DF"/>
    <w:rsid w:val="00304C9B"/>
    <w:rsid w:val="00305144"/>
    <w:rsid w:val="00305357"/>
    <w:rsid w:val="0030574B"/>
    <w:rsid w:val="00306880"/>
    <w:rsid w:val="00306A5F"/>
    <w:rsid w:val="00307278"/>
    <w:rsid w:val="00307FF9"/>
    <w:rsid w:val="0031074F"/>
    <w:rsid w:val="00312292"/>
    <w:rsid w:val="003130D2"/>
    <w:rsid w:val="0031389F"/>
    <w:rsid w:val="00315679"/>
    <w:rsid w:val="00317EB0"/>
    <w:rsid w:val="0032141D"/>
    <w:rsid w:val="00321C32"/>
    <w:rsid w:val="0032489C"/>
    <w:rsid w:val="00327D29"/>
    <w:rsid w:val="003307F7"/>
    <w:rsid w:val="00330E84"/>
    <w:rsid w:val="00331FF0"/>
    <w:rsid w:val="00332A0E"/>
    <w:rsid w:val="003339B6"/>
    <w:rsid w:val="003347DD"/>
    <w:rsid w:val="00335C34"/>
    <w:rsid w:val="00336617"/>
    <w:rsid w:val="003369C5"/>
    <w:rsid w:val="00340A1F"/>
    <w:rsid w:val="00342F36"/>
    <w:rsid w:val="0034315D"/>
    <w:rsid w:val="003449CB"/>
    <w:rsid w:val="00344D6E"/>
    <w:rsid w:val="00344DA5"/>
    <w:rsid w:val="003472BA"/>
    <w:rsid w:val="00347651"/>
    <w:rsid w:val="00347D64"/>
    <w:rsid w:val="00347D92"/>
    <w:rsid w:val="00353F83"/>
    <w:rsid w:val="0035489A"/>
    <w:rsid w:val="00354B86"/>
    <w:rsid w:val="00355A69"/>
    <w:rsid w:val="00356DAE"/>
    <w:rsid w:val="00357182"/>
    <w:rsid w:val="003574DA"/>
    <w:rsid w:val="00357684"/>
    <w:rsid w:val="00357C54"/>
    <w:rsid w:val="00361E90"/>
    <w:rsid w:val="00365F92"/>
    <w:rsid w:val="00367662"/>
    <w:rsid w:val="00367ED4"/>
    <w:rsid w:val="00372482"/>
    <w:rsid w:val="00373867"/>
    <w:rsid w:val="00373AB8"/>
    <w:rsid w:val="00373D90"/>
    <w:rsid w:val="003744F7"/>
    <w:rsid w:val="003751D9"/>
    <w:rsid w:val="00375576"/>
    <w:rsid w:val="003759BD"/>
    <w:rsid w:val="00375A1F"/>
    <w:rsid w:val="00377475"/>
    <w:rsid w:val="00380B4D"/>
    <w:rsid w:val="00381271"/>
    <w:rsid w:val="003820B1"/>
    <w:rsid w:val="003825EA"/>
    <w:rsid w:val="003840AE"/>
    <w:rsid w:val="00384988"/>
    <w:rsid w:val="00384A14"/>
    <w:rsid w:val="00385255"/>
    <w:rsid w:val="00390447"/>
    <w:rsid w:val="003914A5"/>
    <w:rsid w:val="00391AC4"/>
    <w:rsid w:val="00392648"/>
    <w:rsid w:val="00393010"/>
    <w:rsid w:val="00393DAA"/>
    <w:rsid w:val="00394D4B"/>
    <w:rsid w:val="00395CD1"/>
    <w:rsid w:val="003968E4"/>
    <w:rsid w:val="003A021E"/>
    <w:rsid w:val="003A35DB"/>
    <w:rsid w:val="003A3C90"/>
    <w:rsid w:val="003A6638"/>
    <w:rsid w:val="003A6640"/>
    <w:rsid w:val="003A7696"/>
    <w:rsid w:val="003A7E3D"/>
    <w:rsid w:val="003B0515"/>
    <w:rsid w:val="003B1099"/>
    <w:rsid w:val="003B1FE8"/>
    <w:rsid w:val="003B638B"/>
    <w:rsid w:val="003B7150"/>
    <w:rsid w:val="003B7BB6"/>
    <w:rsid w:val="003C134A"/>
    <w:rsid w:val="003C2042"/>
    <w:rsid w:val="003C21E2"/>
    <w:rsid w:val="003C2920"/>
    <w:rsid w:val="003C29C7"/>
    <w:rsid w:val="003C546E"/>
    <w:rsid w:val="003C6254"/>
    <w:rsid w:val="003C6469"/>
    <w:rsid w:val="003C6632"/>
    <w:rsid w:val="003C7F1D"/>
    <w:rsid w:val="003D0BD2"/>
    <w:rsid w:val="003D1761"/>
    <w:rsid w:val="003D2DA7"/>
    <w:rsid w:val="003D3980"/>
    <w:rsid w:val="003D4CEB"/>
    <w:rsid w:val="003D4DA7"/>
    <w:rsid w:val="003D4E3C"/>
    <w:rsid w:val="003D5603"/>
    <w:rsid w:val="003D7049"/>
    <w:rsid w:val="003E102A"/>
    <w:rsid w:val="003E1099"/>
    <w:rsid w:val="003E26E3"/>
    <w:rsid w:val="003E2950"/>
    <w:rsid w:val="003E299B"/>
    <w:rsid w:val="003E4689"/>
    <w:rsid w:val="003E6D6E"/>
    <w:rsid w:val="003F067F"/>
    <w:rsid w:val="003F1046"/>
    <w:rsid w:val="003F1084"/>
    <w:rsid w:val="003F10B7"/>
    <w:rsid w:val="003F187E"/>
    <w:rsid w:val="003F1E6F"/>
    <w:rsid w:val="003F2F25"/>
    <w:rsid w:val="003F38B7"/>
    <w:rsid w:val="003F39C6"/>
    <w:rsid w:val="003F4ECC"/>
    <w:rsid w:val="003F5A1E"/>
    <w:rsid w:val="003F7BE8"/>
    <w:rsid w:val="004026AB"/>
    <w:rsid w:val="00402A1B"/>
    <w:rsid w:val="00406158"/>
    <w:rsid w:val="0040659A"/>
    <w:rsid w:val="00410F2C"/>
    <w:rsid w:val="004121EA"/>
    <w:rsid w:val="00412ACD"/>
    <w:rsid w:val="004131DD"/>
    <w:rsid w:val="004131ED"/>
    <w:rsid w:val="00413AD6"/>
    <w:rsid w:val="0041527C"/>
    <w:rsid w:val="004154EE"/>
    <w:rsid w:val="004161F2"/>
    <w:rsid w:val="004163C9"/>
    <w:rsid w:val="00417896"/>
    <w:rsid w:val="00417E11"/>
    <w:rsid w:val="00417F5F"/>
    <w:rsid w:val="004203D1"/>
    <w:rsid w:val="00420B99"/>
    <w:rsid w:val="004210F7"/>
    <w:rsid w:val="00421616"/>
    <w:rsid w:val="0042216D"/>
    <w:rsid w:val="004231B4"/>
    <w:rsid w:val="0042337F"/>
    <w:rsid w:val="00424E62"/>
    <w:rsid w:val="00425958"/>
    <w:rsid w:val="004259B6"/>
    <w:rsid w:val="00426680"/>
    <w:rsid w:val="004266A3"/>
    <w:rsid w:val="004266B2"/>
    <w:rsid w:val="00426879"/>
    <w:rsid w:val="00430702"/>
    <w:rsid w:val="004314EE"/>
    <w:rsid w:val="0043370F"/>
    <w:rsid w:val="004343F4"/>
    <w:rsid w:val="00434D06"/>
    <w:rsid w:val="004355D2"/>
    <w:rsid w:val="00435B08"/>
    <w:rsid w:val="004373D0"/>
    <w:rsid w:val="00440269"/>
    <w:rsid w:val="004405AD"/>
    <w:rsid w:val="00441C7E"/>
    <w:rsid w:val="0044479A"/>
    <w:rsid w:val="004450B4"/>
    <w:rsid w:val="004451F2"/>
    <w:rsid w:val="00445689"/>
    <w:rsid w:val="004463DE"/>
    <w:rsid w:val="004464BC"/>
    <w:rsid w:val="00447E5B"/>
    <w:rsid w:val="00451F43"/>
    <w:rsid w:val="00452E6D"/>
    <w:rsid w:val="004538BF"/>
    <w:rsid w:val="004543BB"/>
    <w:rsid w:val="0045626F"/>
    <w:rsid w:val="00457DF9"/>
    <w:rsid w:val="004601F7"/>
    <w:rsid w:val="004602E6"/>
    <w:rsid w:val="00460B5B"/>
    <w:rsid w:val="00460FA2"/>
    <w:rsid w:val="00462AC5"/>
    <w:rsid w:val="00464962"/>
    <w:rsid w:val="00465C0A"/>
    <w:rsid w:val="00466A29"/>
    <w:rsid w:val="0047047D"/>
    <w:rsid w:val="004704DB"/>
    <w:rsid w:val="004711B2"/>
    <w:rsid w:val="00472CE8"/>
    <w:rsid w:val="00473408"/>
    <w:rsid w:val="004754C6"/>
    <w:rsid w:val="00475FF3"/>
    <w:rsid w:val="004764DA"/>
    <w:rsid w:val="004766B6"/>
    <w:rsid w:val="00476ADB"/>
    <w:rsid w:val="004812A9"/>
    <w:rsid w:val="004816E4"/>
    <w:rsid w:val="00482509"/>
    <w:rsid w:val="0048392D"/>
    <w:rsid w:val="004848C8"/>
    <w:rsid w:val="00484994"/>
    <w:rsid w:val="00485427"/>
    <w:rsid w:val="004861EE"/>
    <w:rsid w:val="00486690"/>
    <w:rsid w:val="0048744D"/>
    <w:rsid w:val="00487766"/>
    <w:rsid w:val="00491914"/>
    <w:rsid w:val="00493382"/>
    <w:rsid w:val="004949E7"/>
    <w:rsid w:val="00495BF3"/>
    <w:rsid w:val="0049665F"/>
    <w:rsid w:val="004A0044"/>
    <w:rsid w:val="004A02E4"/>
    <w:rsid w:val="004A1329"/>
    <w:rsid w:val="004A25E0"/>
    <w:rsid w:val="004A2B0F"/>
    <w:rsid w:val="004A400A"/>
    <w:rsid w:val="004A5406"/>
    <w:rsid w:val="004A5D2C"/>
    <w:rsid w:val="004A671A"/>
    <w:rsid w:val="004B0816"/>
    <w:rsid w:val="004B218D"/>
    <w:rsid w:val="004B3645"/>
    <w:rsid w:val="004B3D1B"/>
    <w:rsid w:val="004B43F6"/>
    <w:rsid w:val="004B5947"/>
    <w:rsid w:val="004B7D73"/>
    <w:rsid w:val="004C06EC"/>
    <w:rsid w:val="004C0C74"/>
    <w:rsid w:val="004C2BDB"/>
    <w:rsid w:val="004C2D2B"/>
    <w:rsid w:val="004C56D9"/>
    <w:rsid w:val="004C5DB3"/>
    <w:rsid w:val="004C733C"/>
    <w:rsid w:val="004C73EF"/>
    <w:rsid w:val="004C7656"/>
    <w:rsid w:val="004C79D0"/>
    <w:rsid w:val="004C7C3A"/>
    <w:rsid w:val="004D163D"/>
    <w:rsid w:val="004D2575"/>
    <w:rsid w:val="004D547B"/>
    <w:rsid w:val="004D6888"/>
    <w:rsid w:val="004D6D22"/>
    <w:rsid w:val="004D757D"/>
    <w:rsid w:val="004D76E7"/>
    <w:rsid w:val="004E0054"/>
    <w:rsid w:val="004E10EE"/>
    <w:rsid w:val="004E1277"/>
    <w:rsid w:val="004E1589"/>
    <w:rsid w:val="004E32A6"/>
    <w:rsid w:val="004E377B"/>
    <w:rsid w:val="004E37EF"/>
    <w:rsid w:val="004E387D"/>
    <w:rsid w:val="004E3F2F"/>
    <w:rsid w:val="004E424F"/>
    <w:rsid w:val="004E4C64"/>
    <w:rsid w:val="004E5E75"/>
    <w:rsid w:val="004E6752"/>
    <w:rsid w:val="004E7742"/>
    <w:rsid w:val="004F1078"/>
    <w:rsid w:val="004F183F"/>
    <w:rsid w:val="004F1F18"/>
    <w:rsid w:val="004F274F"/>
    <w:rsid w:val="004F30E8"/>
    <w:rsid w:val="004F7A89"/>
    <w:rsid w:val="00500817"/>
    <w:rsid w:val="00500833"/>
    <w:rsid w:val="0050121A"/>
    <w:rsid w:val="005015AB"/>
    <w:rsid w:val="00502F0C"/>
    <w:rsid w:val="00503972"/>
    <w:rsid w:val="00503F5D"/>
    <w:rsid w:val="00504924"/>
    <w:rsid w:val="0050548B"/>
    <w:rsid w:val="00506967"/>
    <w:rsid w:val="00507A10"/>
    <w:rsid w:val="00507C6B"/>
    <w:rsid w:val="0051219E"/>
    <w:rsid w:val="0051285B"/>
    <w:rsid w:val="00513B0F"/>
    <w:rsid w:val="00514B35"/>
    <w:rsid w:val="00514D49"/>
    <w:rsid w:val="005179C2"/>
    <w:rsid w:val="005235BD"/>
    <w:rsid w:val="005258C8"/>
    <w:rsid w:val="00525948"/>
    <w:rsid w:val="00525A7F"/>
    <w:rsid w:val="00525D0E"/>
    <w:rsid w:val="005269B5"/>
    <w:rsid w:val="005302AF"/>
    <w:rsid w:val="005303D4"/>
    <w:rsid w:val="00532A6D"/>
    <w:rsid w:val="005333F3"/>
    <w:rsid w:val="00535693"/>
    <w:rsid w:val="005378A2"/>
    <w:rsid w:val="00537982"/>
    <w:rsid w:val="00537F92"/>
    <w:rsid w:val="00540690"/>
    <w:rsid w:val="005407C8"/>
    <w:rsid w:val="00541263"/>
    <w:rsid w:val="00542A5F"/>
    <w:rsid w:val="00545241"/>
    <w:rsid w:val="00545D4B"/>
    <w:rsid w:val="00545EF3"/>
    <w:rsid w:val="00546706"/>
    <w:rsid w:val="00546F77"/>
    <w:rsid w:val="00552A60"/>
    <w:rsid w:val="00554859"/>
    <w:rsid w:val="0055560B"/>
    <w:rsid w:val="00555A37"/>
    <w:rsid w:val="00556D7E"/>
    <w:rsid w:val="00560C11"/>
    <w:rsid w:val="00564171"/>
    <w:rsid w:val="005642D5"/>
    <w:rsid w:val="00565C42"/>
    <w:rsid w:val="00567B83"/>
    <w:rsid w:val="00567FDE"/>
    <w:rsid w:val="0057283F"/>
    <w:rsid w:val="00572E58"/>
    <w:rsid w:val="00573660"/>
    <w:rsid w:val="0057370D"/>
    <w:rsid w:val="00573B15"/>
    <w:rsid w:val="00574E26"/>
    <w:rsid w:val="005760B4"/>
    <w:rsid w:val="00580945"/>
    <w:rsid w:val="005811A9"/>
    <w:rsid w:val="005829EF"/>
    <w:rsid w:val="00582B99"/>
    <w:rsid w:val="00582DC0"/>
    <w:rsid w:val="005840F2"/>
    <w:rsid w:val="005842B0"/>
    <w:rsid w:val="00584CBA"/>
    <w:rsid w:val="00584E88"/>
    <w:rsid w:val="00584FBB"/>
    <w:rsid w:val="005854FD"/>
    <w:rsid w:val="0059517C"/>
    <w:rsid w:val="005976FC"/>
    <w:rsid w:val="005A0112"/>
    <w:rsid w:val="005A025A"/>
    <w:rsid w:val="005A1117"/>
    <w:rsid w:val="005A15AE"/>
    <w:rsid w:val="005A346D"/>
    <w:rsid w:val="005A5335"/>
    <w:rsid w:val="005A5413"/>
    <w:rsid w:val="005A677E"/>
    <w:rsid w:val="005A679D"/>
    <w:rsid w:val="005A6A2F"/>
    <w:rsid w:val="005A6D3A"/>
    <w:rsid w:val="005A7DB6"/>
    <w:rsid w:val="005B2C4D"/>
    <w:rsid w:val="005B2CF5"/>
    <w:rsid w:val="005B352F"/>
    <w:rsid w:val="005B3F83"/>
    <w:rsid w:val="005B5121"/>
    <w:rsid w:val="005B7F01"/>
    <w:rsid w:val="005C095B"/>
    <w:rsid w:val="005C2C7D"/>
    <w:rsid w:val="005C3543"/>
    <w:rsid w:val="005C497D"/>
    <w:rsid w:val="005C5627"/>
    <w:rsid w:val="005C58A7"/>
    <w:rsid w:val="005C75A7"/>
    <w:rsid w:val="005C7B98"/>
    <w:rsid w:val="005D0351"/>
    <w:rsid w:val="005D1630"/>
    <w:rsid w:val="005D198C"/>
    <w:rsid w:val="005D1E95"/>
    <w:rsid w:val="005D2011"/>
    <w:rsid w:val="005D2473"/>
    <w:rsid w:val="005D2DCA"/>
    <w:rsid w:val="005D3842"/>
    <w:rsid w:val="005D538F"/>
    <w:rsid w:val="005D582F"/>
    <w:rsid w:val="005E03F4"/>
    <w:rsid w:val="005E0566"/>
    <w:rsid w:val="005E06C9"/>
    <w:rsid w:val="005E0ED7"/>
    <w:rsid w:val="005E181E"/>
    <w:rsid w:val="005E19F1"/>
    <w:rsid w:val="005E1F79"/>
    <w:rsid w:val="005E3FBC"/>
    <w:rsid w:val="005E434F"/>
    <w:rsid w:val="005E4D27"/>
    <w:rsid w:val="005E75F2"/>
    <w:rsid w:val="005F0390"/>
    <w:rsid w:val="005F16CE"/>
    <w:rsid w:val="005F2CBD"/>
    <w:rsid w:val="005F4D7B"/>
    <w:rsid w:val="00600F85"/>
    <w:rsid w:val="0060320C"/>
    <w:rsid w:val="00604C55"/>
    <w:rsid w:val="006050F3"/>
    <w:rsid w:val="00605FB2"/>
    <w:rsid w:val="00607286"/>
    <w:rsid w:val="006075E0"/>
    <w:rsid w:val="00610933"/>
    <w:rsid w:val="00610FED"/>
    <w:rsid w:val="006111EB"/>
    <w:rsid w:val="0061130C"/>
    <w:rsid w:val="00611840"/>
    <w:rsid w:val="00612552"/>
    <w:rsid w:val="00612628"/>
    <w:rsid w:val="00613884"/>
    <w:rsid w:val="00616025"/>
    <w:rsid w:val="00617381"/>
    <w:rsid w:val="0061756C"/>
    <w:rsid w:val="006200FB"/>
    <w:rsid w:val="00620B49"/>
    <w:rsid w:val="00620EF8"/>
    <w:rsid w:val="0062103B"/>
    <w:rsid w:val="006217D4"/>
    <w:rsid w:val="00623696"/>
    <w:rsid w:val="00623E2D"/>
    <w:rsid w:val="00623FC9"/>
    <w:rsid w:val="00624575"/>
    <w:rsid w:val="00624B20"/>
    <w:rsid w:val="00625205"/>
    <w:rsid w:val="006252F2"/>
    <w:rsid w:val="0062599C"/>
    <w:rsid w:val="006263EC"/>
    <w:rsid w:val="00626B50"/>
    <w:rsid w:val="00627553"/>
    <w:rsid w:val="00627588"/>
    <w:rsid w:val="00631A51"/>
    <w:rsid w:val="00631A65"/>
    <w:rsid w:val="00631E97"/>
    <w:rsid w:val="00631FAD"/>
    <w:rsid w:val="00632ADE"/>
    <w:rsid w:val="00632C8A"/>
    <w:rsid w:val="0063462A"/>
    <w:rsid w:val="00634761"/>
    <w:rsid w:val="00635CA8"/>
    <w:rsid w:val="00637B1E"/>
    <w:rsid w:val="00640A37"/>
    <w:rsid w:val="00641C96"/>
    <w:rsid w:val="00641F2A"/>
    <w:rsid w:val="006428EE"/>
    <w:rsid w:val="00642A8F"/>
    <w:rsid w:val="00642EA3"/>
    <w:rsid w:val="0064422F"/>
    <w:rsid w:val="0064487F"/>
    <w:rsid w:val="00646AD8"/>
    <w:rsid w:val="006509A7"/>
    <w:rsid w:val="00650BDB"/>
    <w:rsid w:val="00651016"/>
    <w:rsid w:val="00652456"/>
    <w:rsid w:val="00654356"/>
    <w:rsid w:val="006556D1"/>
    <w:rsid w:val="00656C52"/>
    <w:rsid w:val="006600FF"/>
    <w:rsid w:val="00660B46"/>
    <w:rsid w:val="00661CBA"/>
    <w:rsid w:val="00664DA2"/>
    <w:rsid w:val="00665EA2"/>
    <w:rsid w:val="006677D0"/>
    <w:rsid w:val="0067059F"/>
    <w:rsid w:val="00670762"/>
    <w:rsid w:val="00672207"/>
    <w:rsid w:val="006745E6"/>
    <w:rsid w:val="0067503F"/>
    <w:rsid w:val="00675A51"/>
    <w:rsid w:val="00676F83"/>
    <w:rsid w:val="00677EE3"/>
    <w:rsid w:val="00680DA5"/>
    <w:rsid w:val="00680E5C"/>
    <w:rsid w:val="006810D7"/>
    <w:rsid w:val="0068139E"/>
    <w:rsid w:val="00682EF1"/>
    <w:rsid w:val="00683585"/>
    <w:rsid w:val="006837CE"/>
    <w:rsid w:val="00683F2B"/>
    <w:rsid w:val="0068416E"/>
    <w:rsid w:val="006859F3"/>
    <w:rsid w:val="0068782D"/>
    <w:rsid w:val="0069003D"/>
    <w:rsid w:val="00692721"/>
    <w:rsid w:val="006932D9"/>
    <w:rsid w:val="00693D78"/>
    <w:rsid w:val="00693F27"/>
    <w:rsid w:val="00695F83"/>
    <w:rsid w:val="0069677B"/>
    <w:rsid w:val="00696B8D"/>
    <w:rsid w:val="00696BB8"/>
    <w:rsid w:val="00697DE6"/>
    <w:rsid w:val="006A0EED"/>
    <w:rsid w:val="006A1782"/>
    <w:rsid w:val="006A1F27"/>
    <w:rsid w:val="006A3607"/>
    <w:rsid w:val="006A594A"/>
    <w:rsid w:val="006A7990"/>
    <w:rsid w:val="006B05D4"/>
    <w:rsid w:val="006B1C78"/>
    <w:rsid w:val="006B23D3"/>
    <w:rsid w:val="006B273B"/>
    <w:rsid w:val="006B2952"/>
    <w:rsid w:val="006B31F5"/>
    <w:rsid w:val="006B3558"/>
    <w:rsid w:val="006B596E"/>
    <w:rsid w:val="006B5ECD"/>
    <w:rsid w:val="006B6065"/>
    <w:rsid w:val="006C1A02"/>
    <w:rsid w:val="006C5CE1"/>
    <w:rsid w:val="006C6129"/>
    <w:rsid w:val="006C6E16"/>
    <w:rsid w:val="006C7C6D"/>
    <w:rsid w:val="006D262D"/>
    <w:rsid w:val="006D3A2A"/>
    <w:rsid w:val="006D43F0"/>
    <w:rsid w:val="006D4900"/>
    <w:rsid w:val="006D4CD7"/>
    <w:rsid w:val="006D606A"/>
    <w:rsid w:val="006D6EBA"/>
    <w:rsid w:val="006E13E8"/>
    <w:rsid w:val="006E1A44"/>
    <w:rsid w:val="006E568D"/>
    <w:rsid w:val="006E7FEA"/>
    <w:rsid w:val="006F0F15"/>
    <w:rsid w:val="006F2732"/>
    <w:rsid w:val="006F2BBD"/>
    <w:rsid w:val="006F37E7"/>
    <w:rsid w:val="006F386F"/>
    <w:rsid w:val="006F4565"/>
    <w:rsid w:val="006F5660"/>
    <w:rsid w:val="006F6DFD"/>
    <w:rsid w:val="00700E4E"/>
    <w:rsid w:val="0070166E"/>
    <w:rsid w:val="00702483"/>
    <w:rsid w:val="007029AC"/>
    <w:rsid w:val="0070439C"/>
    <w:rsid w:val="007043BF"/>
    <w:rsid w:val="00705415"/>
    <w:rsid w:val="00705A1C"/>
    <w:rsid w:val="0070686D"/>
    <w:rsid w:val="00706910"/>
    <w:rsid w:val="00706F5D"/>
    <w:rsid w:val="00707E21"/>
    <w:rsid w:val="00710EDE"/>
    <w:rsid w:val="00711009"/>
    <w:rsid w:val="00711DD9"/>
    <w:rsid w:val="00713FE0"/>
    <w:rsid w:val="0071647A"/>
    <w:rsid w:val="00716C18"/>
    <w:rsid w:val="007170F0"/>
    <w:rsid w:val="007215E9"/>
    <w:rsid w:val="007226A7"/>
    <w:rsid w:val="00722F1C"/>
    <w:rsid w:val="00723295"/>
    <w:rsid w:val="0072486A"/>
    <w:rsid w:val="00727D70"/>
    <w:rsid w:val="00730421"/>
    <w:rsid w:val="00730DAD"/>
    <w:rsid w:val="00731DA2"/>
    <w:rsid w:val="00732C57"/>
    <w:rsid w:val="0073396B"/>
    <w:rsid w:val="00733A3A"/>
    <w:rsid w:val="00735675"/>
    <w:rsid w:val="00735D94"/>
    <w:rsid w:val="00736077"/>
    <w:rsid w:val="00741BF2"/>
    <w:rsid w:val="00741D28"/>
    <w:rsid w:val="00743981"/>
    <w:rsid w:val="0074554E"/>
    <w:rsid w:val="0074590A"/>
    <w:rsid w:val="00746DDE"/>
    <w:rsid w:val="00751358"/>
    <w:rsid w:val="007513F7"/>
    <w:rsid w:val="007516E6"/>
    <w:rsid w:val="00751CD2"/>
    <w:rsid w:val="00752194"/>
    <w:rsid w:val="00752530"/>
    <w:rsid w:val="00753616"/>
    <w:rsid w:val="0075453B"/>
    <w:rsid w:val="007549B6"/>
    <w:rsid w:val="007566F4"/>
    <w:rsid w:val="0076110B"/>
    <w:rsid w:val="00761218"/>
    <w:rsid w:val="007631C3"/>
    <w:rsid w:val="007635E7"/>
    <w:rsid w:val="0076530C"/>
    <w:rsid w:val="0076720D"/>
    <w:rsid w:val="00770C06"/>
    <w:rsid w:val="00770CCA"/>
    <w:rsid w:val="007724CE"/>
    <w:rsid w:val="007734FB"/>
    <w:rsid w:val="007735AC"/>
    <w:rsid w:val="00773D16"/>
    <w:rsid w:val="00775C1D"/>
    <w:rsid w:val="007825E0"/>
    <w:rsid w:val="0078322A"/>
    <w:rsid w:val="00783CF1"/>
    <w:rsid w:val="00783D7F"/>
    <w:rsid w:val="00785AAD"/>
    <w:rsid w:val="007861EB"/>
    <w:rsid w:val="007864C3"/>
    <w:rsid w:val="00786A17"/>
    <w:rsid w:val="0078702C"/>
    <w:rsid w:val="007915EF"/>
    <w:rsid w:val="007920DE"/>
    <w:rsid w:val="00794CA9"/>
    <w:rsid w:val="007962DD"/>
    <w:rsid w:val="0079713C"/>
    <w:rsid w:val="00797573"/>
    <w:rsid w:val="00797946"/>
    <w:rsid w:val="007A0037"/>
    <w:rsid w:val="007A0370"/>
    <w:rsid w:val="007A084E"/>
    <w:rsid w:val="007A0DFF"/>
    <w:rsid w:val="007A2862"/>
    <w:rsid w:val="007A2F4C"/>
    <w:rsid w:val="007A334E"/>
    <w:rsid w:val="007A3CC1"/>
    <w:rsid w:val="007A4A83"/>
    <w:rsid w:val="007A4FAC"/>
    <w:rsid w:val="007A59B6"/>
    <w:rsid w:val="007A60E4"/>
    <w:rsid w:val="007B0495"/>
    <w:rsid w:val="007B0814"/>
    <w:rsid w:val="007B1C43"/>
    <w:rsid w:val="007B2A94"/>
    <w:rsid w:val="007B3CF3"/>
    <w:rsid w:val="007B487F"/>
    <w:rsid w:val="007B5951"/>
    <w:rsid w:val="007B5BF3"/>
    <w:rsid w:val="007B7141"/>
    <w:rsid w:val="007C05F9"/>
    <w:rsid w:val="007C127E"/>
    <w:rsid w:val="007C1FC8"/>
    <w:rsid w:val="007C3688"/>
    <w:rsid w:val="007C3E10"/>
    <w:rsid w:val="007C4C41"/>
    <w:rsid w:val="007C598B"/>
    <w:rsid w:val="007C5E7F"/>
    <w:rsid w:val="007C6802"/>
    <w:rsid w:val="007C7561"/>
    <w:rsid w:val="007D0D69"/>
    <w:rsid w:val="007D15F6"/>
    <w:rsid w:val="007D34D7"/>
    <w:rsid w:val="007D3A3B"/>
    <w:rsid w:val="007D43A9"/>
    <w:rsid w:val="007D51CB"/>
    <w:rsid w:val="007D68C7"/>
    <w:rsid w:val="007E03E3"/>
    <w:rsid w:val="007E0564"/>
    <w:rsid w:val="007E0F90"/>
    <w:rsid w:val="007E16CC"/>
    <w:rsid w:val="007E16E8"/>
    <w:rsid w:val="007E2F15"/>
    <w:rsid w:val="007E39B8"/>
    <w:rsid w:val="007E3C5D"/>
    <w:rsid w:val="007E51CD"/>
    <w:rsid w:val="007F004A"/>
    <w:rsid w:val="007F1A9A"/>
    <w:rsid w:val="007F3224"/>
    <w:rsid w:val="007F51C3"/>
    <w:rsid w:val="007F57C0"/>
    <w:rsid w:val="007F5CD3"/>
    <w:rsid w:val="007F5EE9"/>
    <w:rsid w:val="007F7F1A"/>
    <w:rsid w:val="008069A0"/>
    <w:rsid w:val="00806D20"/>
    <w:rsid w:val="008075F4"/>
    <w:rsid w:val="00807C5D"/>
    <w:rsid w:val="00807DE9"/>
    <w:rsid w:val="00810938"/>
    <w:rsid w:val="00811818"/>
    <w:rsid w:val="00811FA9"/>
    <w:rsid w:val="008126C4"/>
    <w:rsid w:val="00812832"/>
    <w:rsid w:val="00812D43"/>
    <w:rsid w:val="008151E8"/>
    <w:rsid w:val="00815721"/>
    <w:rsid w:val="008211D9"/>
    <w:rsid w:val="008215C1"/>
    <w:rsid w:val="008220EA"/>
    <w:rsid w:val="00822A1C"/>
    <w:rsid w:val="00823854"/>
    <w:rsid w:val="00824931"/>
    <w:rsid w:val="00824AA4"/>
    <w:rsid w:val="008267FB"/>
    <w:rsid w:val="00827EEE"/>
    <w:rsid w:val="008306FC"/>
    <w:rsid w:val="00830C1D"/>
    <w:rsid w:val="00831075"/>
    <w:rsid w:val="0083203C"/>
    <w:rsid w:val="0083224F"/>
    <w:rsid w:val="0083476C"/>
    <w:rsid w:val="008363B1"/>
    <w:rsid w:val="00836799"/>
    <w:rsid w:val="00836C3F"/>
    <w:rsid w:val="00836CFA"/>
    <w:rsid w:val="008400DF"/>
    <w:rsid w:val="008404CF"/>
    <w:rsid w:val="008406F1"/>
    <w:rsid w:val="00840E79"/>
    <w:rsid w:val="00841334"/>
    <w:rsid w:val="008416D0"/>
    <w:rsid w:val="00841DD5"/>
    <w:rsid w:val="00842066"/>
    <w:rsid w:val="00843B1D"/>
    <w:rsid w:val="00843B42"/>
    <w:rsid w:val="008443C2"/>
    <w:rsid w:val="00847964"/>
    <w:rsid w:val="00850893"/>
    <w:rsid w:val="00850A78"/>
    <w:rsid w:val="00853317"/>
    <w:rsid w:val="00853C32"/>
    <w:rsid w:val="00853C41"/>
    <w:rsid w:val="00853D17"/>
    <w:rsid w:val="00856330"/>
    <w:rsid w:val="00856ACE"/>
    <w:rsid w:val="00856FCA"/>
    <w:rsid w:val="00857527"/>
    <w:rsid w:val="00860E01"/>
    <w:rsid w:val="00861107"/>
    <w:rsid w:val="00861250"/>
    <w:rsid w:val="00864D5F"/>
    <w:rsid w:val="008678A0"/>
    <w:rsid w:val="00870889"/>
    <w:rsid w:val="00870D09"/>
    <w:rsid w:val="00871581"/>
    <w:rsid w:val="0087282A"/>
    <w:rsid w:val="008728DD"/>
    <w:rsid w:val="00872B93"/>
    <w:rsid w:val="00872CD2"/>
    <w:rsid w:val="00874D1B"/>
    <w:rsid w:val="00875821"/>
    <w:rsid w:val="00876B14"/>
    <w:rsid w:val="00877BBB"/>
    <w:rsid w:val="00881101"/>
    <w:rsid w:val="00882016"/>
    <w:rsid w:val="00883A6D"/>
    <w:rsid w:val="00886A47"/>
    <w:rsid w:val="008870C0"/>
    <w:rsid w:val="008879A6"/>
    <w:rsid w:val="00887C1A"/>
    <w:rsid w:val="00887FFC"/>
    <w:rsid w:val="0089128E"/>
    <w:rsid w:val="00891CEA"/>
    <w:rsid w:val="00891EC8"/>
    <w:rsid w:val="008922C2"/>
    <w:rsid w:val="0089327A"/>
    <w:rsid w:val="00895042"/>
    <w:rsid w:val="00897068"/>
    <w:rsid w:val="008971E6"/>
    <w:rsid w:val="008A0847"/>
    <w:rsid w:val="008A08B1"/>
    <w:rsid w:val="008A09D8"/>
    <w:rsid w:val="008A12B9"/>
    <w:rsid w:val="008A24A0"/>
    <w:rsid w:val="008A24BC"/>
    <w:rsid w:val="008A31B3"/>
    <w:rsid w:val="008A4E07"/>
    <w:rsid w:val="008A51B0"/>
    <w:rsid w:val="008A7282"/>
    <w:rsid w:val="008B0A54"/>
    <w:rsid w:val="008B2166"/>
    <w:rsid w:val="008B3E18"/>
    <w:rsid w:val="008B412A"/>
    <w:rsid w:val="008B4564"/>
    <w:rsid w:val="008B5DA7"/>
    <w:rsid w:val="008B6A41"/>
    <w:rsid w:val="008B6A85"/>
    <w:rsid w:val="008C1AA5"/>
    <w:rsid w:val="008C2B0A"/>
    <w:rsid w:val="008C3379"/>
    <w:rsid w:val="008C38C1"/>
    <w:rsid w:val="008C5F5B"/>
    <w:rsid w:val="008C66CC"/>
    <w:rsid w:val="008C7D91"/>
    <w:rsid w:val="008C7F60"/>
    <w:rsid w:val="008D098B"/>
    <w:rsid w:val="008D48BE"/>
    <w:rsid w:val="008D4C08"/>
    <w:rsid w:val="008D4CCF"/>
    <w:rsid w:val="008D620A"/>
    <w:rsid w:val="008D6BEC"/>
    <w:rsid w:val="008D6E51"/>
    <w:rsid w:val="008D76D5"/>
    <w:rsid w:val="008E0480"/>
    <w:rsid w:val="008E1552"/>
    <w:rsid w:val="008E2503"/>
    <w:rsid w:val="008E3173"/>
    <w:rsid w:val="008E3A8B"/>
    <w:rsid w:val="008E426C"/>
    <w:rsid w:val="008E448F"/>
    <w:rsid w:val="008E6EBF"/>
    <w:rsid w:val="008F0B3B"/>
    <w:rsid w:val="008F0FE7"/>
    <w:rsid w:val="008F398D"/>
    <w:rsid w:val="008F6E4F"/>
    <w:rsid w:val="008F7232"/>
    <w:rsid w:val="008F73AC"/>
    <w:rsid w:val="00900918"/>
    <w:rsid w:val="009010BE"/>
    <w:rsid w:val="009013E7"/>
    <w:rsid w:val="0090466E"/>
    <w:rsid w:val="0090513D"/>
    <w:rsid w:val="00905831"/>
    <w:rsid w:val="0090674D"/>
    <w:rsid w:val="009071E9"/>
    <w:rsid w:val="009072F6"/>
    <w:rsid w:val="00907446"/>
    <w:rsid w:val="0090770E"/>
    <w:rsid w:val="009079BB"/>
    <w:rsid w:val="00907C05"/>
    <w:rsid w:val="00912805"/>
    <w:rsid w:val="0091310A"/>
    <w:rsid w:val="009148C2"/>
    <w:rsid w:val="009151EC"/>
    <w:rsid w:val="009159A4"/>
    <w:rsid w:val="00916031"/>
    <w:rsid w:val="00917577"/>
    <w:rsid w:val="00920DEB"/>
    <w:rsid w:val="009212B9"/>
    <w:rsid w:val="0092176A"/>
    <w:rsid w:val="00921EC0"/>
    <w:rsid w:val="0092343A"/>
    <w:rsid w:val="00924707"/>
    <w:rsid w:val="00924931"/>
    <w:rsid w:val="00924C69"/>
    <w:rsid w:val="00924F7A"/>
    <w:rsid w:val="009263BF"/>
    <w:rsid w:val="0092743E"/>
    <w:rsid w:val="00927953"/>
    <w:rsid w:val="00932DB9"/>
    <w:rsid w:val="0093428F"/>
    <w:rsid w:val="00935685"/>
    <w:rsid w:val="009405F0"/>
    <w:rsid w:val="00940C86"/>
    <w:rsid w:val="00941033"/>
    <w:rsid w:val="009414FC"/>
    <w:rsid w:val="009419B2"/>
    <w:rsid w:val="00942071"/>
    <w:rsid w:val="009420E8"/>
    <w:rsid w:val="0094326F"/>
    <w:rsid w:val="00945DFC"/>
    <w:rsid w:val="00946BF7"/>
    <w:rsid w:val="00946D41"/>
    <w:rsid w:val="00947196"/>
    <w:rsid w:val="00952593"/>
    <w:rsid w:val="00952CFD"/>
    <w:rsid w:val="00953E31"/>
    <w:rsid w:val="009553E1"/>
    <w:rsid w:val="009556DF"/>
    <w:rsid w:val="00955E42"/>
    <w:rsid w:val="009560EF"/>
    <w:rsid w:val="00956F7F"/>
    <w:rsid w:val="009603AE"/>
    <w:rsid w:val="009604ED"/>
    <w:rsid w:val="00961FFB"/>
    <w:rsid w:val="00962625"/>
    <w:rsid w:val="00963BDC"/>
    <w:rsid w:val="009659DA"/>
    <w:rsid w:val="0096761A"/>
    <w:rsid w:val="00970F0D"/>
    <w:rsid w:val="00972C1B"/>
    <w:rsid w:val="00973E98"/>
    <w:rsid w:val="0097535D"/>
    <w:rsid w:val="009754B1"/>
    <w:rsid w:val="00976C20"/>
    <w:rsid w:val="00977130"/>
    <w:rsid w:val="00977CCF"/>
    <w:rsid w:val="00983218"/>
    <w:rsid w:val="00983A23"/>
    <w:rsid w:val="00985C67"/>
    <w:rsid w:val="0098635B"/>
    <w:rsid w:val="009864DA"/>
    <w:rsid w:val="00990747"/>
    <w:rsid w:val="00990A1C"/>
    <w:rsid w:val="00991B87"/>
    <w:rsid w:val="009932D1"/>
    <w:rsid w:val="00995914"/>
    <w:rsid w:val="00995AF0"/>
    <w:rsid w:val="00996BCB"/>
    <w:rsid w:val="009A249C"/>
    <w:rsid w:val="009A26AB"/>
    <w:rsid w:val="009A37FC"/>
    <w:rsid w:val="009A51C1"/>
    <w:rsid w:val="009A54F7"/>
    <w:rsid w:val="009A5538"/>
    <w:rsid w:val="009A7BF1"/>
    <w:rsid w:val="009B05B1"/>
    <w:rsid w:val="009B0C14"/>
    <w:rsid w:val="009B0C48"/>
    <w:rsid w:val="009B1C4F"/>
    <w:rsid w:val="009B2140"/>
    <w:rsid w:val="009B4317"/>
    <w:rsid w:val="009B597A"/>
    <w:rsid w:val="009B5983"/>
    <w:rsid w:val="009B67C8"/>
    <w:rsid w:val="009B73A8"/>
    <w:rsid w:val="009C0629"/>
    <w:rsid w:val="009C06F7"/>
    <w:rsid w:val="009C0CB6"/>
    <w:rsid w:val="009C22D2"/>
    <w:rsid w:val="009C5D37"/>
    <w:rsid w:val="009C63FC"/>
    <w:rsid w:val="009C772B"/>
    <w:rsid w:val="009C79E3"/>
    <w:rsid w:val="009D00EE"/>
    <w:rsid w:val="009D01F3"/>
    <w:rsid w:val="009D02DF"/>
    <w:rsid w:val="009D0E10"/>
    <w:rsid w:val="009D1877"/>
    <w:rsid w:val="009D2E69"/>
    <w:rsid w:val="009D3D11"/>
    <w:rsid w:val="009D3FEA"/>
    <w:rsid w:val="009D546B"/>
    <w:rsid w:val="009E204D"/>
    <w:rsid w:val="009E25F8"/>
    <w:rsid w:val="009E49D2"/>
    <w:rsid w:val="009E5A0A"/>
    <w:rsid w:val="009E6B9E"/>
    <w:rsid w:val="009E6D58"/>
    <w:rsid w:val="009E75A9"/>
    <w:rsid w:val="009F1D3B"/>
    <w:rsid w:val="009F1D47"/>
    <w:rsid w:val="009F3E19"/>
    <w:rsid w:val="009F4194"/>
    <w:rsid w:val="009F4237"/>
    <w:rsid w:val="009F621E"/>
    <w:rsid w:val="009F6E50"/>
    <w:rsid w:val="009F6FD9"/>
    <w:rsid w:val="009F7384"/>
    <w:rsid w:val="00A00DC8"/>
    <w:rsid w:val="00A011B0"/>
    <w:rsid w:val="00A02224"/>
    <w:rsid w:val="00A025EB"/>
    <w:rsid w:val="00A02F92"/>
    <w:rsid w:val="00A036EC"/>
    <w:rsid w:val="00A051CC"/>
    <w:rsid w:val="00A0528E"/>
    <w:rsid w:val="00A05A9B"/>
    <w:rsid w:val="00A1017D"/>
    <w:rsid w:val="00A10EB8"/>
    <w:rsid w:val="00A1136C"/>
    <w:rsid w:val="00A13411"/>
    <w:rsid w:val="00A1376B"/>
    <w:rsid w:val="00A156A3"/>
    <w:rsid w:val="00A157E3"/>
    <w:rsid w:val="00A16DA8"/>
    <w:rsid w:val="00A20676"/>
    <w:rsid w:val="00A20E16"/>
    <w:rsid w:val="00A20F82"/>
    <w:rsid w:val="00A21BD9"/>
    <w:rsid w:val="00A2230B"/>
    <w:rsid w:val="00A2537E"/>
    <w:rsid w:val="00A25704"/>
    <w:rsid w:val="00A25DD7"/>
    <w:rsid w:val="00A26E3F"/>
    <w:rsid w:val="00A26EEF"/>
    <w:rsid w:val="00A30523"/>
    <w:rsid w:val="00A31581"/>
    <w:rsid w:val="00A31CBE"/>
    <w:rsid w:val="00A323A8"/>
    <w:rsid w:val="00A34562"/>
    <w:rsid w:val="00A351AB"/>
    <w:rsid w:val="00A35DAD"/>
    <w:rsid w:val="00A36905"/>
    <w:rsid w:val="00A3758E"/>
    <w:rsid w:val="00A40749"/>
    <w:rsid w:val="00A415F4"/>
    <w:rsid w:val="00A42BA6"/>
    <w:rsid w:val="00A4376D"/>
    <w:rsid w:val="00A4445F"/>
    <w:rsid w:val="00A46142"/>
    <w:rsid w:val="00A468DA"/>
    <w:rsid w:val="00A5067C"/>
    <w:rsid w:val="00A51747"/>
    <w:rsid w:val="00A52480"/>
    <w:rsid w:val="00A52FFE"/>
    <w:rsid w:val="00A535B7"/>
    <w:rsid w:val="00A55EC1"/>
    <w:rsid w:val="00A56BA1"/>
    <w:rsid w:val="00A57E15"/>
    <w:rsid w:val="00A6240C"/>
    <w:rsid w:val="00A63803"/>
    <w:rsid w:val="00A63FEE"/>
    <w:rsid w:val="00A64A64"/>
    <w:rsid w:val="00A65F3A"/>
    <w:rsid w:val="00A662FC"/>
    <w:rsid w:val="00A66982"/>
    <w:rsid w:val="00A67E10"/>
    <w:rsid w:val="00A7162B"/>
    <w:rsid w:val="00A745E1"/>
    <w:rsid w:val="00A74A5D"/>
    <w:rsid w:val="00A75A4A"/>
    <w:rsid w:val="00A75CE6"/>
    <w:rsid w:val="00A75E7D"/>
    <w:rsid w:val="00A76024"/>
    <w:rsid w:val="00A770B1"/>
    <w:rsid w:val="00A77285"/>
    <w:rsid w:val="00A80F65"/>
    <w:rsid w:val="00A8137E"/>
    <w:rsid w:val="00A82D89"/>
    <w:rsid w:val="00A86777"/>
    <w:rsid w:val="00A868C0"/>
    <w:rsid w:val="00A86B4E"/>
    <w:rsid w:val="00A878CA"/>
    <w:rsid w:val="00A901D2"/>
    <w:rsid w:val="00A90C08"/>
    <w:rsid w:val="00A91F8E"/>
    <w:rsid w:val="00A92A86"/>
    <w:rsid w:val="00A94090"/>
    <w:rsid w:val="00A94129"/>
    <w:rsid w:val="00A9727B"/>
    <w:rsid w:val="00A97BBA"/>
    <w:rsid w:val="00A97D30"/>
    <w:rsid w:val="00A97DD8"/>
    <w:rsid w:val="00AA0B74"/>
    <w:rsid w:val="00AA16BB"/>
    <w:rsid w:val="00AA1863"/>
    <w:rsid w:val="00AA2199"/>
    <w:rsid w:val="00AA3EB9"/>
    <w:rsid w:val="00AA58D6"/>
    <w:rsid w:val="00AA6981"/>
    <w:rsid w:val="00AA71D2"/>
    <w:rsid w:val="00AA7527"/>
    <w:rsid w:val="00AB154A"/>
    <w:rsid w:val="00AB1628"/>
    <w:rsid w:val="00AB1DDE"/>
    <w:rsid w:val="00AB29DD"/>
    <w:rsid w:val="00AB33CD"/>
    <w:rsid w:val="00AB486D"/>
    <w:rsid w:val="00AB500D"/>
    <w:rsid w:val="00AB5A58"/>
    <w:rsid w:val="00AC175F"/>
    <w:rsid w:val="00AC1B44"/>
    <w:rsid w:val="00AC2662"/>
    <w:rsid w:val="00AC2683"/>
    <w:rsid w:val="00AC3D2B"/>
    <w:rsid w:val="00AC3D89"/>
    <w:rsid w:val="00AC4092"/>
    <w:rsid w:val="00AC45BE"/>
    <w:rsid w:val="00AC45E0"/>
    <w:rsid w:val="00AC45F2"/>
    <w:rsid w:val="00AC47F2"/>
    <w:rsid w:val="00AC4CF6"/>
    <w:rsid w:val="00AC5145"/>
    <w:rsid w:val="00AC719D"/>
    <w:rsid w:val="00AD10CC"/>
    <w:rsid w:val="00AD2334"/>
    <w:rsid w:val="00AD2839"/>
    <w:rsid w:val="00AD4FFB"/>
    <w:rsid w:val="00AD564C"/>
    <w:rsid w:val="00AD5711"/>
    <w:rsid w:val="00AD5D13"/>
    <w:rsid w:val="00AD6813"/>
    <w:rsid w:val="00AD70D3"/>
    <w:rsid w:val="00AD742A"/>
    <w:rsid w:val="00AE056E"/>
    <w:rsid w:val="00AE1483"/>
    <w:rsid w:val="00AE19E6"/>
    <w:rsid w:val="00AE1B3B"/>
    <w:rsid w:val="00AE1FC8"/>
    <w:rsid w:val="00AE23D6"/>
    <w:rsid w:val="00AE24A5"/>
    <w:rsid w:val="00AE278A"/>
    <w:rsid w:val="00AE2C31"/>
    <w:rsid w:val="00AE4EC1"/>
    <w:rsid w:val="00AE4F5D"/>
    <w:rsid w:val="00AE5AE3"/>
    <w:rsid w:val="00AE730F"/>
    <w:rsid w:val="00AE77CF"/>
    <w:rsid w:val="00AF02D1"/>
    <w:rsid w:val="00AF0ACC"/>
    <w:rsid w:val="00AF2124"/>
    <w:rsid w:val="00AF3239"/>
    <w:rsid w:val="00AF3F68"/>
    <w:rsid w:val="00AF44B6"/>
    <w:rsid w:val="00AF5707"/>
    <w:rsid w:val="00AF6D3B"/>
    <w:rsid w:val="00AF6FEB"/>
    <w:rsid w:val="00AF723D"/>
    <w:rsid w:val="00B03257"/>
    <w:rsid w:val="00B03801"/>
    <w:rsid w:val="00B04DAC"/>
    <w:rsid w:val="00B05970"/>
    <w:rsid w:val="00B06B03"/>
    <w:rsid w:val="00B0763E"/>
    <w:rsid w:val="00B10838"/>
    <w:rsid w:val="00B11747"/>
    <w:rsid w:val="00B142A9"/>
    <w:rsid w:val="00B14F2B"/>
    <w:rsid w:val="00B1623F"/>
    <w:rsid w:val="00B16509"/>
    <w:rsid w:val="00B173D2"/>
    <w:rsid w:val="00B20B2B"/>
    <w:rsid w:val="00B20C47"/>
    <w:rsid w:val="00B21C99"/>
    <w:rsid w:val="00B21F59"/>
    <w:rsid w:val="00B222A7"/>
    <w:rsid w:val="00B223B5"/>
    <w:rsid w:val="00B25ABD"/>
    <w:rsid w:val="00B27B85"/>
    <w:rsid w:val="00B3024E"/>
    <w:rsid w:val="00B3181C"/>
    <w:rsid w:val="00B335F6"/>
    <w:rsid w:val="00B33E35"/>
    <w:rsid w:val="00B346AE"/>
    <w:rsid w:val="00B348FD"/>
    <w:rsid w:val="00B3491A"/>
    <w:rsid w:val="00B34B1A"/>
    <w:rsid w:val="00B34E3B"/>
    <w:rsid w:val="00B36B45"/>
    <w:rsid w:val="00B37DA9"/>
    <w:rsid w:val="00B41F6B"/>
    <w:rsid w:val="00B42B99"/>
    <w:rsid w:val="00B433CD"/>
    <w:rsid w:val="00B44680"/>
    <w:rsid w:val="00B502BC"/>
    <w:rsid w:val="00B50883"/>
    <w:rsid w:val="00B51503"/>
    <w:rsid w:val="00B53DBA"/>
    <w:rsid w:val="00B542B6"/>
    <w:rsid w:val="00B549D5"/>
    <w:rsid w:val="00B54D00"/>
    <w:rsid w:val="00B55777"/>
    <w:rsid w:val="00B56614"/>
    <w:rsid w:val="00B56925"/>
    <w:rsid w:val="00B617E5"/>
    <w:rsid w:val="00B61C66"/>
    <w:rsid w:val="00B624CB"/>
    <w:rsid w:val="00B635D5"/>
    <w:rsid w:val="00B6375C"/>
    <w:rsid w:val="00B64241"/>
    <w:rsid w:val="00B66C66"/>
    <w:rsid w:val="00B677B4"/>
    <w:rsid w:val="00B67C8E"/>
    <w:rsid w:val="00B70A5A"/>
    <w:rsid w:val="00B710B0"/>
    <w:rsid w:val="00B71D91"/>
    <w:rsid w:val="00B71FE5"/>
    <w:rsid w:val="00B72813"/>
    <w:rsid w:val="00B72E9C"/>
    <w:rsid w:val="00B741D9"/>
    <w:rsid w:val="00B74224"/>
    <w:rsid w:val="00B7440E"/>
    <w:rsid w:val="00B74511"/>
    <w:rsid w:val="00B772FF"/>
    <w:rsid w:val="00B77CC8"/>
    <w:rsid w:val="00B80367"/>
    <w:rsid w:val="00B8170D"/>
    <w:rsid w:val="00B81A37"/>
    <w:rsid w:val="00B831CF"/>
    <w:rsid w:val="00B84E71"/>
    <w:rsid w:val="00B8686C"/>
    <w:rsid w:val="00B871A8"/>
    <w:rsid w:val="00B87412"/>
    <w:rsid w:val="00B90F7E"/>
    <w:rsid w:val="00B945F6"/>
    <w:rsid w:val="00B9728D"/>
    <w:rsid w:val="00B97B7D"/>
    <w:rsid w:val="00BA1DC5"/>
    <w:rsid w:val="00BA2663"/>
    <w:rsid w:val="00BA2D96"/>
    <w:rsid w:val="00BA3B3E"/>
    <w:rsid w:val="00BA56D5"/>
    <w:rsid w:val="00BA672D"/>
    <w:rsid w:val="00BA6906"/>
    <w:rsid w:val="00BB0178"/>
    <w:rsid w:val="00BB24FD"/>
    <w:rsid w:val="00BB3968"/>
    <w:rsid w:val="00BB4404"/>
    <w:rsid w:val="00BB482D"/>
    <w:rsid w:val="00BB535B"/>
    <w:rsid w:val="00BB55B3"/>
    <w:rsid w:val="00BB5D17"/>
    <w:rsid w:val="00BB6431"/>
    <w:rsid w:val="00BB6542"/>
    <w:rsid w:val="00BB707D"/>
    <w:rsid w:val="00BB7F04"/>
    <w:rsid w:val="00BC1C02"/>
    <w:rsid w:val="00BC3460"/>
    <w:rsid w:val="00BC4AFC"/>
    <w:rsid w:val="00BC5233"/>
    <w:rsid w:val="00BC6B57"/>
    <w:rsid w:val="00BC7AF1"/>
    <w:rsid w:val="00BC7F1F"/>
    <w:rsid w:val="00BD0183"/>
    <w:rsid w:val="00BD4279"/>
    <w:rsid w:val="00BD4F32"/>
    <w:rsid w:val="00BD5598"/>
    <w:rsid w:val="00BD667E"/>
    <w:rsid w:val="00BE0045"/>
    <w:rsid w:val="00BE098C"/>
    <w:rsid w:val="00BE0E67"/>
    <w:rsid w:val="00BE1A49"/>
    <w:rsid w:val="00BE2F99"/>
    <w:rsid w:val="00BE378E"/>
    <w:rsid w:val="00BE38FF"/>
    <w:rsid w:val="00BE3A75"/>
    <w:rsid w:val="00BE42FE"/>
    <w:rsid w:val="00BE494D"/>
    <w:rsid w:val="00BE4A9D"/>
    <w:rsid w:val="00BE4ACE"/>
    <w:rsid w:val="00BE6784"/>
    <w:rsid w:val="00BE7D8A"/>
    <w:rsid w:val="00BE7EB6"/>
    <w:rsid w:val="00BF1412"/>
    <w:rsid w:val="00BF17F6"/>
    <w:rsid w:val="00BF29D8"/>
    <w:rsid w:val="00BF5143"/>
    <w:rsid w:val="00C01E00"/>
    <w:rsid w:val="00C02965"/>
    <w:rsid w:val="00C029F3"/>
    <w:rsid w:val="00C03260"/>
    <w:rsid w:val="00C04B0F"/>
    <w:rsid w:val="00C05AAF"/>
    <w:rsid w:val="00C067E4"/>
    <w:rsid w:val="00C06ABE"/>
    <w:rsid w:val="00C0729B"/>
    <w:rsid w:val="00C076F0"/>
    <w:rsid w:val="00C07B79"/>
    <w:rsid w:val="00C101C8"/>
    <w:rsid w:val="00C10E31"/>
    <w:rsid w:val="00C12C31"/>
    <w:rsid w:val="00C156F9"/>
    <w:rsid w:val="00C16908"/>
    <w:rsid w:val="00C16A15"/>
    <w:rsid w:val="00C17F98"/>
    <w:rsid w:val="00C2006C"/>
    <w:rsid w:val="00C211B3"/>
    <w:rsid w:val="00C21CA2"/>
    <w:rsid w:val="00C228FC"/>
    <w:rsid w:val="00C22F75"/>
    <w:rsid w:val="00C23546"/>
    <w:rsid w:val="00C23AE9"/>
    <w:rsid w:val="00C23FD3"/>
    <w:rsid w:val="00C24A32"/>
    <w:rsid w:val="00C271E7"/>
    <w:rsid w:val="00C277E6"/>
    <w:rsid w:val="00C30369"/>
    <w:rsid w:val="00C3123E"/>
    <w:rsid w:val="00C316C1"/>
    <w:rsid w:val="00C31845"/>
    <w:rsid w:val="00C31F13"/>
    <w:rsid w:val="00C32ABA"/>
    <w:rsid w:val="00C33CBF"/>
    <w:rsid w:val="00C370CA"/>
    <w:rsid w:val="00C3740C"/>
    <w:rsid w:val="00C41C83"/>
    <w:rsid w:val="00C41CC4"/>
    <w:rsid w:val="00C425D9"/>
    <w:rsid w:val="00C43EE5"/>
    <w:rsid w:val="00C45092"/>
    <w:rsid w:val="00C46FA8"/>
    <w:rsid w:val="00C47E48"/>
    <w:rsid w:val="00C50845"/>
    <w:rsid w:val="00C51414"/>
    <w:rsid w:val="00C5167E"/>
    <w:rsid w:val="00C517A1"/>
    <w:rsid w:val="00C52EFF"/>
    <w:rsid w:val="00C55B51"/>
    <w:rsid w:val="00C55EF0"/>
    <w:rsid w:val="00C56C2E"/>
    <w:rsid w:val="00C56EAA"/>
    <w:rsid w:val="00C57E82"/>
    <w:rsid w:val="00C6093B"/>
    <w:rsid w:val="00C63481"/>
    <w:rsid w:val="00C6378E"/>
    <w:rsid w:val="00C63A33"/>
    <w:rsid w:val="00C6512D"/>
    <w:rsid w:val="00C65F76"/>
    <w:rsid w:val="00C6603D"/>
    <w:rsid w:val="00C663A2"/>
    <w:rsid w:val="00C66696"/>
    <w:rsid w:val="00C66753"/>
    <w:rsid w:val="00C7016D"/>
    <w:rsid w:val="00C7021E"/>
    <w:rsid w:val="00C73944"/>
    <w:rsid w:val="00C740A3"/>
    <w:rsid w:val="00C74751"/>
    <w:rsid w:val="00C74CCD"/>
    <w:rsid w:val="00C764E9"/>
    <w:rsid w:val="00C77906"/>
    <w:rsid w:val="00C83AEE"/>
    <w:rsid w:val="00C92F9D"/>
    <w:rsid w:val="00C9366D"/>
    <w:rsid w:val="00C94919"/>
    <w:rsid w:val="00C94EA5"/>
    <w:rsid w:val="00C97161"/>
    <w:rsid w:val="00C974EB"/>
    <w:rsid w:val="00CA0D8D"/>
    <w:rsid w:val="00CA0EDC"/>
    <w:rsid w:val="00CA1010"/>
    <w:rsid w:val="00CA1C19"/>
    <w:rsid w:val="00CA217A"/>
    <w:rsid w:val="00CA3623"/>
    <w:rsid w:val="00CA3C4A"/>
    <w:rsid w:val="00CA40FB"/>
    <w:rsid w:val="00CA4F7D"/>
    <w:rsid w:val="00CA655A"/>
    <w:rsid w:val="00CA7476"/>
    <w:rsid w:val="00CB4888"/>
    <w:rsid w:val="00CB6BA0"/>
    <w:rsid w:val="00CC1D39"/>
    <w:rsid w:val="00CC293E"/>
    <w:rsid w:val="00CC3221"/>
    <w:rsid w:val="00CC33D3"/>
    <w:rsid w:val="00CC3B32"/>
    <w:rsid w:val="00CC50F7"/>
    <w:rsid w:val="00CC552C"/>
    <w:rsid w:val="00CC6133"/>
    <w:rsid w:val="00CC6587"/>
    <w:rsid w:val="00CC7C8A"/>
    <w:rsid w:val="00CD0D62"/>
    <w:rsid w:val="00CD514F"/>
    <w:rsid w:val="00CD5701"/>
    <w:rsid w:val="00CD5930"/>
    <w:rsid w:val="00CD62A0"/>
    <w:rsid w:val="00CE0369"/>
    <w:rsid w:val="00CE1604"/>
    <w:rsid w:val="00CE1FA2"/>
    <w:rsid w:val="00CE280B"/>
    <w:rsid w:val="00CE4445"/>
    <w:rsid w:val="00CE45B7"/>
    <w:rsid w:val="00CE4AE3"/>
    <w:rsid w:val="00CE4B07"/>
    <w:rsid w:val="00CE4F35"/>
    <w:rsid w:val="00CE5029"/>
    <w:rsid w:val="00CE5431"/>
    <w:rsid w:val="00CE5F63"/>
    <w:rsid w:val="00CE6BDD"/>
    <w:rsid w:val="00CE71FE"/>
    <w:rsid w:val="00CE7F48"/>
    <w:rsid w:val="00CF0E40"/>
    <w:rsid w:val="00CF12E5"/>
    <w:rsid w:val="00CF3C2D"/>
    <w:rsid w:val="00CF67F1"/>
    <w:rsid w:val="00CF6834"/>
    <w:rsid w:val="00CF688C"/>
    <w:rsid w:val="00CF6F83"/>
    <w:rsid w:val="00CF73A8"/>
    <w:rsid w:val="00CF754E"/>
    <w:rsid w:val="00D003EA"/>
    <w:rsid w:val="00D00B40"/>
    <w:rsid w:val="00D010D9"/>
    <w:rsid w:val="00D019BE"/>
    <w:rsid w:val="00D025F5"/>
    <w:rsid w:val="00D03FAA"/>
    <w:rsid w:val="00D05EE8"/>
    <w:rsid w:val="00D06E8C"/>
    <w:rsid w:val="00D07022"/>
    <w:rsid w:val="00D07603"/>
    <w:rsid w:val="00D079CA"/>
    <w:rsid w:val="00D106DD"/>
    <w:rsid w:val="00D10B36"/>
    <w:rsid w:val="00D12426"/>
    <w:rsid w:val="00D13571"/>
    <w:rsid w:val="00D14141"/>
    <w:rsid w:val="00D141F3"/>
    <w:rsid w:val="00D15ADC"/>
    <w:rsid w:val="00D169B9"/>
    <w:rsid w:val="00D171A9"/>
    <w:rsid w:val="00D2161D"/>
    <w:rsid w:val="00D222D5"/>
    <w:rsid w:val="00D22B8E"/>
    <w:rsid w:val="00D2491D"/>
    <w:rsid w:val="00D24A14"/>
    <w:rsid w:val="00D24B12"/>
    <w:rsid w:val="00D25D23"/>
    <w:rsid w:val="00D262B7"/>
    <w:rsid w:val="00D2669F"/>
    <w:rsid w:val="00D270CC"/>
    <w:rsid w:val="00D31AFC"/>
    <w:rsid w:val="00D323FA"/>
    <w:rsid w:val="00D3354C"/>
    <w:rsid w:val="00D3437E"/>
    <w:rsid w:val="00D3440C"/>
    <w:rsid w:val="00D34BB3"/>
    <w:rsid w:val="00D35848"/>
    <w:rsid w:val="00D369CB"/>
    <w:rsid w:val="00D37CD4"/>
    <w:rsid w:val="00D4085F"/>
    <w:rsid w:val="00D40B99"/>
    <w:rsid w:val="00D40E7F"/>
    <w:rsid w:val="00D413BF"/>
    <w:rsid w:val="00D4235A"/>
    <w:rsid w:val="00D42A94"/>
    <w:rsid w:val="00D431FB"/>
    <w:rsid w:val="00D44AAE"/>
    <w:rsid w:val="00D44FF6"/>
    <w:rsid w:val="00D450CF"/>
    <w:rsid w:val="00D454B0"/>
    <w:rsid w:val="00D47C74"/>
    <w:rsid w:val="00D512F9"/>
    <w:rsid w:val="00D51B36"/>
    <w:rsid w:val="00D530FF"/>
    <w:rsid w:val="00D53982"/>
    <w:rsid w:val="00D548AE"/>
    <w:rsid w:val="00D555A9"/>
    <w:rsid w:val="00D56E94"/>
    <w:rsid w:val="00D56F46"/>
    <w:rsid w:val="00D61405"/>
    <w:rsid w:val="00D651C8"/>
    <w:rsid w:val="00D651FC"/>
    <w:rsid w:val="00D65B93"/>
    <w:rsid w:val="00D65C03"/>
    <w:rsid w:val="00D65D21"/>
    <w:rsid w:val="00D663C7"/>
    <w:rsid w:val="00D70CB0"/>
    <w:rsid w:val="00D70CC8"/>
    <w:rsid w:val="00D73F31"/>
    <w:rsid w:val="00D7451C"/>
    <w:rsid w:val="00D74D96"/>
    <w:rsid w:val="00D76DCE"/>
    <w:rsid w:val="00D77ADE"/>
    <w:rsid w:val="00D81CD9"/>
    <w:rsid w:val="00D82421"/>
    <w:rsid w:val="00D833F8"/>
    <w:rsid w:val="00D861B2"/>
    <w:rsid w:val="00D86488"/>
    <w:rsid w:val="00D874C8"/>
    <w:rsid w:val="00D92456"/>
    <w:rsid w:val="00D92F83"/>
    <w:rsid w:val="00D93180"/>
    <w:rsid w:val="00D937CC"/>
    <w:rsid w:val="00D943AD"/>
    <w:rsid w:val="00D9479D"/>
    <w:rsid w:val="00D95132"/>
    <w:rsid w:val="00D96A02"/>
    <w:rsid w:val="00D96EEF"/>
    <w:rsid w:val="00DA0430"/>
    <w:rsid w:val="00DA0ECA"/>
    <w:rsid w:val="00DA32F3"/>
    <w:rsid w:val="00DA5556"/>
    <w:rsid w:val="00DA6613"/>
    <w:rsid w:val="00DA6DE5"/>
    <w:rsid w:val="00DA7749"/>
    <w:rsid w:val="00DA7C95"/>
    <w:rsid w:val="00DB0E69"/>
    <w:rsid w:val="00DB10AA"/>
    <w:rsid w:val="00DB1E21"/>
    <w:rsid w:val="00DB21B1"/>
    <w:rsid w:val="00DB3019"/>
    <w:rsid w:val="00DB3B95"/>
    <w:rsid w:val="00DB4441"/>
    <w:rsid w:val="00DB481A"/>
    <w:rsid w:val="00DB73F7"/>
    <w:rsid w:val="00DB7C1C"/>
    <w:rsid w:val="00DC13E1"/>
    <w:rsid w:val="00DC2651"/>
    <w:rsid w:val="00DC27E5"/>
    <w:rsid w:val="00DC28E5"/>
    <w:rsid w:val="00DC2999"/>
    <w:rsid w:val="00DC2A5C"/>
    <w:rsid w:val="00DC2DE5"/>
    <w:rsid w:val="00DC41FA"/>
    <w:rsid w:val="00DC4213"/>
    <w:rsid w:val="00DC460D"/>
    <w:rsid w:val="00DC487C"/>
    <w:rsid w:val="00DD073E"/>
    <w:rsid w:val="00DD07CD"/>
    <w:rsid w:val="00DD2954"/>
    <w:rsid w:val="00DD5CE4"/>
    <w:rsid w:val="00DD67DA"/>
    <w:rsid w:val="00DD7867"/>
    <w:rsid w:val="00DE03EC"/>
    <w:rsid w:val="00DE0610"/>
    <w:rsid w:val="00DE0E4B"/>
    <w:rsid w:val="00DE1376"/>
    <w:rsid w:val="00DE1EFB"/>
    <w:rsid w:val="00DE1EFC"/>
    <w:rsid w:val="00DE2F06"/>
    <w:rsid w:val="00DE55F0"/>
    <w:rsid w:val="00DE5FAF"/>
    <w:rsid w:val="00DE62AE"/>
    <w:rsid w:val="00DE75C1"/>
    <w:rsid w:val="00DE7CE6"/>
    <w:rsid w:val="00DF30BA"/>
    <w:rsid w:val="00DF505E"/>
    <w:rsid w:val="00DF6750"/>
    <w:rsid w:val="00DF6F21"/>
    <w:rsid w:val="00E003A1"/>
    <w:rsid w:val="00E008CB"/>
    <w:rsid w:val="00E01B4E"/>
    <w:rsid w:val="00E03131"/>
    <w:rsid w:val="00E04FF8"/>
    <w:rsid w:val="00E05106"/>
    <w:rsid w:val="00E054F5"/>
    <w:rsid w:val="00E064CD"/>
    <w:rsid w:val="00E06AEE"/>
    <w:rsid w:val="00E106AD"/>
    <w:rsid w:val="00E108F7"/>
    <w:rsid w:val="00E11AF4"/>
    <w:rsid w:val="00E1283A"/>
    <w:rsid w:val="00E136BB"/>
    <w:rsid w:val="00E13BF7"/>
    <w:rsid w:val="00E1778F"/>
    <w:rsid w:val="00E17972"/>
    <w:rsid w:val="00E17B7F"/>
    <w:rsid w:val="00E21505"/>
    <w:rsid w:val="00E21986"/>
    <w:rsid w:val="00E21A52"/>
    <w:rsid w:val="00E21EB0"/>
    <w:rsid w:val="00E254E7"/>
    <w:rsid w:val="00E25F8B"/>
    <w:rsid w:val="00E3075A"/>
    <w:rsid w:val="00E334FA"/>
    <w:rsid w:val="00E3365C"/>
    <w:rsid w:val="00E33BD7"/>
    <w:rsid w:val="00E3549D"/>
    <w:rsid w:val="00E35FD8"/>
    <w:rsid w:val="00E36151"/>
    <w:rsid w:val="00E371CC"/>
    <w:rsid w:val="00E37718"/>
    <w:rsid w:val="00E4087E"/>
    <w:rsid w:val="00E42965"/>
    <w:rsid w:val="00E45348"/>
    <w:rsid w:val="00E46A82"/>
    <w:rsid w:val="00E52372"/>
    <w:rsid w:val="00E52CE6"/>
    <w:rsid w:val="00E532B9"/>
    <w:rsid w:val="00E5344C"/>
    <w:rsid w:val="00E537B1"/>
    <w:rsid w:val="00E5415B"/>
    <w:rsid w:val="00E55C1A"/>
    <w:rsid w:val="00E56FA7"/>
    <w:rsid w:val="00E570AA"/>
    <w:rsid w:val="00E5740A"/>
    <w:rsid w:val="00E57455"/>
    <w:rsid w:val="00E577BB"/>
    <w:rsid w:val="00E60977"/>
    <w:rsid w:val="00E60C1E"/>
    <w:rsid w:val="00E613F4"/>
    <w:rsid w:val="00E61488"/>
    <w:rsid w:val="00E61AB3"/>
    <w:rsid w:val="00E629A0"/>
    <w:rsid w:val="00E6431E"/>
    <w:rsid w:val="00E64713"/>
    <w:rsid w:val="00E64D9E"/>
    <w:rsid w:val="00E6532E"/>
    <w:rsid w:val="00E65837"/>
    <w:rsid w:val="00E66E88"/>
    <w:rsid w:val="00E67334"/>
    <w:rsid w:val="00E724A8"/>
    <w:rsid w:val="00E73596"/>
    <w:rsid w:val="00E738D6"/>
    <w:rsid w:val="00E73B37"/>
    <w:rsid w:val="00E74E59"/>
    <w:rsid w:val="00E75998"/>
    <w:rsid w:val="00E7619F"/>
    <w:rsid w:val="00E768C5"/>
    <w:rsid w:val="00E769B3"/>
    <w:rsid w:val="00E8031F"/>
    <w:rsid w:val="00E80CA1"/>
    <w:rsid w:val="00E815AF"/>
    <w:rsid w:val="00E82FF7"/>
    <w:rsid w:val="00E8307A"/>
    <w:rsid w:val="00E85089"/>
    <w:rsid w:val="00E857D0"/>
    <w:rsid w:val="00E85C49"/>
    <w:rsid w:val="00E90DF8"/>
    <w:rsid w:val="00E9150A"/>
    <w:rsid w:val="00E916A7"/>
    <w:rsid w:val="00E91B48"/>
    <w:rsid w:val="00E92790"/>
    <w:rsid w:val="00E92CBE"/>
    <w:rsid w:val="00E9345D"/>
    <w:rsid w:val="00E962F2"/>
    <w:rsid w:val="00E96E67"/>
    <w:rsid w:val="00EA052D"/>
    <w:rsid w:val="00EA09D5"/>
    <w:rsid w:val="00EA0A52"/>
    <w:rsid w:val="00EA2E56"/>
    <w:rsid w:val="00EA355D"/>
    <w:rsid w:val="00EA3774"/>
    <w:rsid w:val="00EA4399"/>
    <w:rsid w:val="00EB0364"/>
    <w:rsid w:val="00EB135A"/>
    <w:rsid w:val="00EB1D15"/>
    <w:rsid w:val="00EB2858"/>
    <w:rsid w:val="00EB3995"/>
    <w:rsid w:val="00EB4A8F"/>
    <w:rsid w:val="00EB69AA"/>
    <w:rsid w:val="00EB6BA9"/>
    <w:rsid w:val="00EC06F8"/>
    <w:rsid w:val="00EC179E"/>
    <w:rsid w:val="00EC1BCB"/>
    <w:rsid w:val="00EC350A"/>
    <w:rsid w:val="00EC4250"/>
    <w:rsid w:val="00EC45DB"/>
    <w:rsid w:val="00EC5AD7"/>
    <w:rsid w:val="00EC6EB1"/>
    <w:rsid w:val="00ED011A"/>
    <w:rsid w:val="00ED2E38"/>
    <w:rsid w:val="00ED344E"/>
    <w:rsid w:val="00ED3EA2"/>
    <w:rsid w:val="00ED5032"/>
    <w:rsid w:val="00ED60AB"/>
    <w:rsid w:val="00ED64FE"/>
    <w:rsid w:val="00ED78A7"/>
    <w:rsid w:val="00EE03AF"/>
    <w:rsid w:val="00EE077F"/>
    <w:rsid w:val="00EE1F01"/>
    <w:rsid w:val="00EE1F52"/>
    <w:rsid w:val="00EE489A"/>
    <w:rsid w:val="00EE5E2B"/>
    <w:rsid w:val="00EE7D62"/>
    <w:rsid w:val="00EF04F4"/>
    <w:rsid w:val="00EF0C2B"/>
    <w:rsid w:val="00EF243F"/>
    <w:rsid w:val="00EF2D61"/>
    <w:rsid w:val="00EF4336"/>
    <w:rsid w:val="00EF4AB0"/>
    <w:rsid w:val="00EF5731"/>
    <w:rsid w:val="00EF59F1"/>
    <w:rsid w:val="00EF5A2E"/>
    <w:rsid w:val="00EF69A0"/>
    <w:rsid w:val="00EF6B12"/>
    <w:rsid w:val="00EF6F36"/>
    <w:rsid w:val="00EF7AA9"/>
    <w:rsid w:val="00EF7B9F"/>
    <w:rsid w:val="00F00109"/>
    <w:rsid w:val="00F002E9"/>
    <w:rsid w:val="00F00669"/>
    <w:rsid w:val="00F024EF"/>
    <w:rsid w:val="00F04EB7"/>
    <w:rsid w:val="00F05234"/>
    <w:rsid w:val="00F067EE"/>
    <w:rsid w:val="00F06B14"/>
    <w:rsid w:val="00F06B4B"/>
    <w:rsid w:val="00F06D95"/>
    <w:rsid w:val="00F1061E"/>
    <w:rsid w:val="00F10EE3"/>
    <w:rsid w:val="00F11BC0"/>
    <w:rsid w:val="00F13D68"/>
    <w:rsid w:val="00F154D4"/>
    <w:rsid w:val="00F16413"/>
    <w:rsid w:val="00F16EF8"/>
    <w:rsid w:val="00F171C8"/>
    <w:rsid w:val="00F173BB"/>
    <w:rsid w:val="00F20112"/>
    <w:rsid w:val="00F20EB4"/>
    <w:rsid w:val="00F222B8"/>
    <w:rsid w:val="00F2249A"/>
    <w:rsid w:val="00F241A6"/>
    <w:rsid w:val="00F25666"/>
    <w:rsid w:val="00F26260"/>
    <w:rsid w:val="00F265BB"/>
    <w:rsid w:val="00F30DD9"/>
    <w:rsid w:val="00F326DC"/>
    <w:rsid w:val="00F3503C"/>
    <w:rsid w:val="00F35560"/>
    <w:rsid w:val="00F40BA0"/>
    <w:rsid w:val="00F41652"/>
    <w:rsid w:val="00F41B49"/>
    <w:rsid w:val="00F41EF1"/>
    <w:rsid w:val="00F42EC7"/>
    <w:rsid w:val="00F44363"/>
    <w:rsid w:val="00F4494C"/>
    <w:rsid w:val="00F4684C"/>
    <w:rsid w:val="00F504D0"/>
    <w:rsid w:val="00F5103C"/>
    <w:rsid w:val="00F5254E"/>
    <w:rsid w:val="00F53C0E"/>
    <w:rsid w:val="00F53EF1"/>
    <w:rsid w:val="00F54A85"/>
    <w:rsid w:val="00F5507D"/>
    <w:rsid w:val="00F60D4B"/>
    <w:rsid w:val="00F62EBB"/>
    <w:rsid w:val="00F63303"/>
    <w:rsid w:val="00F643B7"/>
    <w:rsid w:val="00F64D6A"/>
    <w:rsid w:val="00F66418"/>
    <w:rsid w:val="00F700EE"/>
    <w:rsid w:val="00F71619"/>
    <w:rsid w:val="00F71EA3"/>
    <w:rsid w:val="00F72007"/>
    <w:rsid w:val="00F73F4A"/>
    <w:rsid w:val="00F743D3"/>
    <w:rsid w:val="00F745F2"/>
    <w:rsid w:val="00F75444"/>
    <w:rsid w:val="00F754BD"/>
    <w:rsid w:val="00F763B4"/>
    <w:rsid w:val="00F81087"/>
    <w:rsid w:val="00F81647"/>
    <w:rsid w:val="00F81C70"/>
    <w:rsid w:val="00F832E0"/>
    <w:rsid w:val="00F84515"/>
    <w:rsid w:val="00F85CEF"/>
    <w:rsid w:val="00F8720E"/>
    <w:rsid w:val="00F87D5A"/>
    <w:rsid w:val="00F87F71"/>
    <w:rsid w:val="00F91BD5"/>
    <w:rsid w:val="00F9427F"/>
    <w:rsid w:val="00F958F9"/>
    <w:rsid w:val="00F9637F"/>
    <w:rsid w:val="00F966D4"/>
    <w:rsid w:val="00FA167C"/>
    <w:rsid w:val="00FA18CA"/>
    <w:rsid w:val="00FA528A"/>
    <w:rsid w:val="00FA61DD"/>
    <w:rsid w:val="00FA62FE"/>
    <w:rsid w:val="00FA7B57"/>
    <w:rsid w:val="00FB219E"/>
    <w:rsid w:val="00FB2C02"/>
    <w:rsid w:val="00FB2F9F"/>
    <w:rsid w:val="00FB3878"/>
    <w:rsid w:val="00FB3C7E"/>
    <w:rsid w:val="00FB3FC9"/>
    <w:rsid w:val="00FB41F3"/>
    <w:rsid w:val="00FB64CC"/>
    <w:rsid w:val="00FB6CA1"/>
    <w:rsid w:val="00FB6D09"/>
    <w:rsid w:val="00FB780C"/>
    <w:rsid w:val="00FC178B"/>
    <w:rsid w:val="00FC35AC"/>
    <w:rsid w:val="00FC380D"/>
    <w:rsid w:val="00FC38E7"/>
    <w:rsid w:val="00FC3E82"/>
    <w:rsid w:val="00FC4205"/>
    <w:rsid w:val="00FC45DE"/>
    <w:rsid w:val="00FC45E7"/>
    <w:rsid w:val="00FC4DEB"/>
    <w:rsid w:val="00FC5029"/>
    <w:rsid w:val="00FC6BFE"/>
    <w:rsid w:val="00FC7127"/>
    <w:rsid w:val="00FC7657"/>
    <w:rsid w:val="00FC7818"/>
    <w:rsid w:val="00FD059C"/>
    <w:rsid w:val="00FD17CE"/>
    <w:rsid w:val="00FD1DC8"/>
    <w:rsid w:val="00FD3349"/>
    <w:rsid w:val="00FD3C3B"/>
    <w:rsid w:val="00FD46B4"/>
    <w:rsid w:val="00FD5823"/>
    <w:rsid w:val="00FD6126"/>
    <w:rsid w:val="00FD7255"/>
    <w:rsid w:val="00FD7578"/>
    <w:rsid w:val="00FE1B14"/>
    <w:rsid w:val="00FE2CA7"/>
    <w:rsid w:val="00FE2D46"/>
    <w:rsid w:val="00FE3FD6"/>
    <w:rsid w:val="00FE4ED8"/>
    <w:rsid w:val="00FE56A8"/>
    <w:rsid w:val="00FE5AE4"/>
    <w:rsid w:val="00FE6381"/>
    <w:rsid w:val="00FE7900"/>
    <w:rsid w:val="00FE7EDB"/>
    <w:rsid w:val="00FF01E9"/>
    <w:rsid w:val="00FF1093"/>
    <w:rsid w:val="00FF164B"/>
    <w:rsid w:val="00FF2793"/>
    <w:rsid w:val="00FF3BF0"/>
    <w:rsid w:val="00FF48E7"/>
    <w:rsid w:val="00FF4C4F"/>
    <w:rsid w:val="00FF645F"/>
    <w:rsid w:val="00FF7DBD"/>
    <w:rsid w:val="08DB0C5F"/>
    <w:rsid w:val="0BCF17F3"/>
    <w:rsid w:val="128920F3"/>
    <w:rsid w:val="1CA0DC5D"/>
    <w:rsid w:val="2D85F511"/>
    <w:rsid w:val="315696F7"/>
    <w:rsid w:val="34D29730"/>
    <w:rsid w:val="3551AA45"/>
    <w:rsid w:val="3A129273"/>
    <w:rsid w:val="3F7F340D"/>
    <w:rsid w:val="414A4C2D"/>
    <w:rsid w:val="5AF71385"/>
    <w:rsid w:val="6301294B"/>
    <w:rsid w:val="64D43E83"/>
    <w:rsid w:val="662F48F0"/>
    <w:rsid w:val="6A183AD4"/>
    <w:rsid w:val="70EC44CA"/>
    <w:rsid w:val="72FE6EAA"/>
    <w:rsid w:val="7409E496"/>
    <w:rsid w:val="76DC3F51"/>
    <w:rsid w:val="77D26024"/>
    <w:rsid w:val="7BCA7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BE743EC"/>
  <w15:chartTrackingRefBased/>
  <w15:docId w15:val="{6AA6B63D-92C4-4D2F-88B2-5CFEABDA6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0FB"/>
  </w:style>
  <w:style w:type="paragraph" w:styleId="Heading1">
    <w:name w:val="heading 1"/>
    <w:basedOn w:val="Normal"/>
    <w:next w:val="Normal"/>
    <w:link w:val="Heading1Char"/>
    <w:uiPriority w:val="9"/>
    <w:qFormat/>
    <w:rsid w:val="000D52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500833"/>
    <w:pPr>
      <w:spacing w:before="100" w:beforeAutospacing="1" w:after="100" w:afterAutospacing="1" w:line="240" w:lineRule="auto"/>
      <w:outlineLvl w:val="1"/>
    </w:pPr>
    <w:rPr>
      <w:rFonts w:ascii="Calibri" w:hAnsi="Calibri" w:cs="Calibri"/>
      <w:b/>
      <w:bCs/>
      <w:sz w:val="36"/>
      <w:szCs w:val="36"/>
    </w:rPr>
  </w:style>
  <w:style w:type="paragraph" w:styleId="Heading3">
    <w:name w:val="heading 3"/>
    <w:basedOn w:val="Normal"/>
    <w:next w:val="Normal"/>
    <w:link w:val="Heading3Char"/>
    <w:uiPriority w:val="9"/>
    <w:unhideWhenUsed/>
    <w:qFormat/>
    <w:rsid w:val="000D52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D52E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6EE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3D67"/>
    <w:pPr>
      <w:ind w:left="720"/>
      <w:contextualSpacing/>
    </w:pPr>
  </w:style>
  <w:style w:type="character" w:styleId="Hyperlink">
    <w:name w:val="Hyperlink"/>
    <w:basedOn w:val="DefaultParagraphFont"/>
    <w:uiPriority w:val="99"/>
    <w:unhideWhenUsed/>
    <w:rsid w:val="00485427"/>
    <w:rPr>
      <w:color w:val="0563C1" w:themeColor="hyperlink"/>
      <w:u w:val="single"/>
    </w:rPr>
  </w:style>
  <w:style w:type="character" w:styleId="UnresolvedMention">
    <w:name w:val="Unresolved Mention"/>
    <w:basedOn w:val="DefaultParagraphFont"/>
    <w:uiPriority w:val="99"/>
    <w:semiHidden/>
    <w:unhideWhenUsed/>
    <w:rsid w:val="00485427"/>
    <w:rPr>
      <w:color w:val="605E5C"/>
      <w:shd w:val="clear" w:color="auto" w:fill="E1DFDD"/>
    </w:rPr>
  </w:style>
  <w:style w:type="paragraph" w:styleId="Header">
    <w:name w:val="header"/>
    <w:basedOn w:val="Normal"/>
    <w:link w:val="HeaderChar"/>
    <w:uiPriority w:val="99"/>
    <w:unhideWhenUsed/>
    <w:rsid w:val="008C7F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F60"/>
  </w:style>
  <w:style w:type="paragraph" w:styleId="Footer">
    <w:name w:val="footer"/>
    <w:basedOn w:val="Normal"/>
    <w:link w:val="FooterChar"/>
    <w:uiPriority w:val="99"/>
    <w:unhideWhenUsed/>
    <w:rsid w:val="008C7F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F60"/>
  </w:style>
  <w:style w:type="character" w:customStyle="1" w:styleId="Heading2Char">
    <w:name w:val="Heading 2 Char"/>
    <w:basedOn w:val="DefaultParagraphFont"/>
    <w:link w:val="Heading2"/>
    <w:uiPriority w:val="9"/>
    <w:rsid w:val="00500833"/>
    <w:rPr>
      <w:rFonts w:ascii="Calibri" w:hAnsi="Calibri" w:cs="Calibri"/>
      <w:b/>
      <w:bCs/>
      <w:sz w:val="36"/>
      <w:szCs w:val="36"/>
    </w:rPr>
  </w:style>
  <w:style w:type="paragraph" w:styleId="NormalWeb">
    <w:name w:val="Normal (Web)"/>
    <w:basedOn w:val="Normal"/>
    <w:uiPriority w:val="99"/>
    <w:unhideWhenUsed/>
    <w:rsid w:val="00500833"/>
    <w:pPr>
      <w:spacing w:before="100" w:beforeAutospacing="1" w:after="100" w:afterAutospacing="1" w:line="240" w:lineRule="auto"/>
    </w:pPr>
    <w:rPr>
      <w:rFonts w:ascii="Calibri" w:hAnsi="Calibri" w:cs="Calibri"/>
    </w:rPr>
  </w:style>
  <w:style w:type="paragraph" w:customStyle="1" w:styleId="gdcaption">
    <w:name w:val="gd_caption"/>
    <w:basedOn w:val="Normal"/>
    <w:uiPriority w:val="99"/>
    <w:rsid w:val="00500833"/>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500833"/>
    <w:rPr>
      <w:b/>
      <w:bCs/>
    </w:rPr>
  </w:style>
  <w:style w:type="character" w:styleId="Emphasis">
    <w:name w:val="Emphasis"/>
    <w:basedOn w:val="DefaultParagraphFont"/>
    <w:uiPriority w:val="20"/>
    <w:qFormat/>
    <w:rsid w:val="00500833"/>
    <w:rPr>
      <w:i/>
      <w:iCs/>
    </w:rPr>
  </w:style>
  <w:style w:type="character" w:customStyle="1" w:styleId="Heading1Char">
    <w:name w:val="Heading 1 Char"/>
    <w:basedOn w:val="DefaultParagraphFont"/>
    <w:link w:val="Heading1"/>
    <w:uiPriority w:val="9"/>
    <w:rsid w:val="000D52E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D52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D52E9"/>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D548AE"/>
    <w:pPr>
      <w:outlineLvl w:val="9"/>
    </w:pPr>
  </w:style>
  <w:style w:type="paragraph" w:styleId="TOC1">
    <w:name w:val="toc 1"/>
    <w:basedOn w:val="Normal"/>
    <w:next w:val="Normal"/>
    <w:autoRedefine/>
    <w:uiPriority w:val="39"/>
    <w:unhideWhenUsed/>
    <w:rsid w:val="00E916A7"/>
    <w:pPr>
      <w:tabs>
        <w:tab w:val="right" w:leader="dot" w:pos="10790"/>
      </w:tabs>
      <w:spacing w:after="100"/>
    </w:pPr>
  </w:style>
  <w:style w:type="paragraph" w:styleId="TOC2">
    <w:name w:val="toc 2"/>
    <w:basedOn w:val="Normal"/>
    <w:next w:val="Normal"/>
    <w:autoRedefine/>
    <w:uiPriority w:val="39"/>
    <w:unhideWhenUsed/>
    <w:rsid w:val="00C6378E"/>
    <w:pPr>
      <w:tabs>
        <w:tab w:val="right" w:leader="dot" w:pos="10790"/>
      </w:tabs>
      <w:spacing w:after="100"/>
    </w:pPr>
  </w:style>
  <w:style w:type="paragraph" w:styleId="TOC3">
    <w:name w:val="toc 3"/>
    <w:basedOn w:val="Normal"/>
    <w:next w:val="Normal"/>
    <w:autoRedefine/>
    <w:uiPriority w:val="39"/>
    <w:unhideWhenUsed/>
    <w:rsid w:val="00D548AE"/>
    <w:pPr>
      <w:spacing w:after="100"/>
      <w:ind w:left="440"/>
    </w:pPr>
  </w:style>
  <w:style w:type="paragraph" w:styleId="Title">
    <w:name w:val="Title"/>
    <w:basedOn w:val="Normal"/>
    <w:next w:val="Normal"/>
    <w:link w:val="TitleChar"/>
    <w:uiPriority w:val="10"/>
    <w:qFormat/>
    <w:rsid w:val="00D548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48AE"/>
    <w:rPr>
      <w:rFonts w:asciiTheme="majorHAnsi" w:eastAsiaTheme="majorEastAsia" w:hAnsiTheme="majorHAnsi" w:cstheme="majorBidi"/>
      <w:spacing w:val="-10"/>
      <w:kern w:val="28"/>
      <w:sz w:val="56"/>
      <w:szCs w:val="56"/>
    </w:rPr>
  </w:style>
  <w:style w:type="paragraph" w:styleId="NoSpacing">
    <w:name w:val="No Spacing"/>
    <w:uiPriority w:val="1"/>
    <w:qFormat/>
    <w:rsid w:val="00D548AE"/>
    <w:pPr>
      <w:spacing w:after="0" w:line="240" w:lineRule="auto"/>
    </w:pPr>
  </w:style>
  <w:style w:type="character" w:styleId="FollowedHyperlink">
    <w:name w:val="FollowedHyperlink"/>
    <w:basedOn w:val="DefaultParagraphFont"/>
    <w:uiPriority w:val="99"/>
    <w:semiHidden/>
    <w:unhideWhenUsed/>
    <w:rsid w:val="00BA2663"/>
    <w:rPr>
      <w:color w:val="954F72" w:themeColor="followedHyperlink"/>
      <w:u w:val="single"/>
    </w:rPr>
  </w:style>
  <w:style w:type="character" w:customStyle="1" w:styleId="Heading5Char">
    <w:name w:val="Heading 5 Char"/>
    <w:basedOn w:val="DefaultParagraphFont"/>
    <w:link w:val="Heading5"/>
    <w:uiPriority w:val="9"/>
    <w:rsid w:val="00A26EEF"/>
    <w:rPr>
      <w:rFonts w:asciiTheme="majorHAnsi" w:eastAsiaTheme="majorEastAsia" w:hAnsiTheme="majorHAnsi" w:cstheme="majorBidi"/>
      <w:color w:val="2F5496" w:themeColor="accent1" w:themeShade="BF"/>
    </w:rPr>
  </w:style>
  <w:style w:type="character" w:customStyle="1" w:styleId="sr-only">
    <w:name w:val="sr-only"/>
    <w:basedOn w:val="DefaultParagraphFont"/>
    <w:rsid w:val="00FD7578"/>
  </w:style>
  <w:style w:type="table" w:styleId="TableGrid">
    <w:name w:val="Table Grid"/>
    <w:basedOn w:val="TableNormal"/>
    <w:uiPriority w:val="39"/>
    <w:rsid w:val="00B34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443C2"/>
    <w:pPr>
      <w:spacing w:after="0" w:line="240" w:lineRule="auto"/>
    </w:pPr>
    <w:rPr>
      <w:rFonts w:ascii="Calibri" w:hAnsi="Calibri" w:cs="Calibri"/>
    </w:rPr>
  </w:style>
  <w:style w:type="character" w:customStyle="1" w:styleId="normaltextrun">
    <w:name w:val="normaltextrun"/>
    <w:basedOn w:val="DefaultParagraphFont"/>
    <w:rsid w:val="000E2646"/>
  </w:style>
  <w:style w:type="character" w:styleId="CommentReference">
    <w:name w:val="annotation reference"/>
    <w:basedOn w:val="DefaultParagraphFont"/>
    <w:uiPriority w:val="99"/>
    <w:semiHidden/>
    <w:unhideWhenUsed/>
    <w:rsid w:val="002D2BCF"/>
    <w:rPr>
      <w:sz w:val="16"/>
      <w:szCs w:val="16"/>
    </w:rPr>
  </w:style>
  <w:style w:type="paragraph" w:styleId="CommentText">
    <w:name w:val="annotation text"/>
    <w:basedOn w:val="Normal"/>
    <w:link w:val="CommentTextChar"/>
    <w:uiPriority w:val="99"/>
    <w:semiHidden/>
    <w:unhideWhenUsed/>
    <w:rsid w:val="002D2BCF"/>
    <w:pPr>
      <w:spacing w:line="240" w:lineRule="auto"/>
    </w:pPr>
    <w:rPr>
      <w:sz w:val="20"/>
      <w:szCs w:val="20"/>
    </w:rPr>
  </w:style>
  <w:style w:type="character" w:customStyle="1" w:styleId="CommentTextChar">
    <w:name w:val="Comment Text Char"/>
    <w:basedOn w:val="DefaultParagraphFont"/>
    <w:link w:val="CommentText"/>
    <w:uiPriority w:val="99"/>
    <w:semiHidden/>
    <w:rsid w:val="002D2BCF"/>
    <w:rPr>
      <w:sz w:val="20"/>
      <w:szCs w:val="20"/>
    </w:rPr>
  </w:style>
  <w:style w:type="paragraph" w:styleId="CommentSubject">
    <w:name w:val="annotation subject"/>
    <w:basedOn w:val="CommentText"/>
    <w:next w:val="CommentText"/>
    <w:link w:val="CommentSubjectChar"/>
    <w:uiPriority w:val="99"/>
    <w:semiHidden/>
    <w:unhideWhenUsed/>
    <w:rsid w:val="002D2BCF"/>
    <w:rPr>
      <w:b/>
      <w:bCs/>
    </w:rPr>
  </w:style>
  <w:style w:type="character" w:customStyle="1" w:styleId="CommentSubjectChar">
    <w:name w:val="Comment Subject Char"/>
    <w:basedOn w:val="CommentTextChar"/>
    <w:link w:val="CommentSubject"/>
    <w:uiPriority w:val="99"/>
    <w:semiHidden/>
    <w:rsid w:val="002D2BCF"/>
    <w:rPr>
      <w:b/>
      <w:bCs/>
      <w:sz w:val="20"/>
      <w:szCs w:val="20"/>
    </w:rPr>
  </w:style>
  <w:style w:type="paragraph" w:styleId="EndnoteText">
    <w:name w:val="endnote text"/>
    <w:basedOn w:val="Normal"/>
    <w:link w:val="EndnoteTextChar"/>
    <w:uiPriority w:val="99"/>
    <w:semiHidden/>
    <w:unhideWhenUsed/>
    <w:rsid w:val="004543B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543BB"/>
    <w:rPr>
      <w:sz w:val="20"/>
      <w:szCs w:val="20"/>
    </w:rPr>
  </w:style>
  <w:style w:type="character" w:styleId="EndnoteReference">
    <w:name w:val="endnote reference"/>
    <w:basedOn w:val="DefaultParagraphFont"/>
    <w:uiPriority w:val="99"/>
    <w:semiHidden/>
    <w:unhideWhenUsed/>
    <w:rsid w:val="004543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28">
      <w:bodyDiv w:val="1"/>
      <w:marLeft w:val="0"/>
      <w:marRight w:val="0"/>
      <w:marTop w:val="0"/>
      <w:marBottom w:val="0"/>
      <w:divBdr>
        <w:top w:val="none" w:sz="0" w:space="0" w:color="auto"/>
        <w:left w:val="none" w:sz="0" w:space="0" w:color="auto"/>
        <w:bottom w:val="none" w:sz="0" w:space="0" w:color="auto"/>
        <w:right w:val="none" w:sz="0" w:space="0" w:color="auto"/>
      </w:divBdr>
    </w:div>
    <w:div w:id="4089327">
      <w:bodyDiv w:val="1"/>
      <w:marLeft w:val="0"/>
      <w:marRight w:val="0"/>
      <w:marTop w:val="0"/>
      <w:marBottom w:val="0"/>
      <w:divBdr>
        <w:top w:val="none" w:sz="0" w:space="0" w:color="auto"/>
        <w:left w:val="none" w:sz="0" w:space="0" w:color="auto"/>
        <w:bottom w:val="none" w:sz="0" w:space="0" w:color="auto"/>
        <w:right w:val="none" w:sz="0" w:space="0" w:color="auto"/>
      </w:divBdr>
    </w:div>
    <w:div w:id="12802819">
      <w:bodyDiv w:val="1"/>
      <w:marLeft w:val="0"/>
      <w:marRight w:val="0"/>
      <w:marTop w:val="0"/>
      <w:marBottom w:val="0"/>
      <w:divBdr>
        <w:top w:val="none" w:sz="0" w:space="0" w:color="auto"/>
        <w:left w:val="none" w:sz="0" w:space="0" w:color="auto"/>
        <w:bottom w:val="none" w:sz="0" w:space="0" w:color="auto"/>
        <w:right w:val="none" w:sz="0" w:space="0" w:color="auto"/>
      </w:divBdr>
    </w:div>
    <w:div w:id="15742717">
      <w:bodyDiv w:val="1"/>
      <w:marLeft w:val="0"/>
      <w:marRight w:val="0"/>
      <w:marTop w:val="0"/>
      <w:marBottom w:val="0"/>
      <w:divBdr>
        <w:top w:val="none" w:sz="0" w:space="0" w:color="auto"/>
        <w:left w:val="none" w:sz="0" w:space="0" w:color="auto"/>
        <w:bottom w:val="none" w:sz="0" w:space="0" w:color="auto"/>
        <w:right w:val="none" w:sz="0" w:space="0" w:color="auto"/>
      </w:divBdr>
    </w:div>
    <w:div w:id="18819070">
      <w:bodyDiv w:val="1"/>
      <w:marLeft w:val="0"/>
      <w:marRight w:val="0"/>
      <w:marTop w:val="0"/>
      <w:marBottom w:val="0"/>
      <w:divBdr>
        <w:top w:val="none" w:sz="0" w:space="0" w:color="auto"/>
        <w:left w:val="none" w:sz="0" w:space="0" w:color="auto"/>
        <w:bottom w:val="none" w:sz="0" w:space="0" w:color="auto"/>
        <w:right w:val="none" w:sz="0" w:space="0" w:color="auto"/>
      </w:divBdr>
    </w:div>
    <w:div w:id="19094043">
      <w:bodyDiv w:val="1"/>
      <w:marLeft w:val="0"/>
      <w:marRight w:val="0"/>
      <w:marTop w:val="0"/>
      <w:marBottom w:val="0"/>
      <w:divBdr>
        <w:top w:val="none" w:sz="0" w:space="0" w:color="auto"/>
        <w:left w:val="none" w:sz="0" w:space="0" w:color="auto"/>
        <w:bottom w:val="none" w:sz="0" w:space="0" w:color="auto"/>
        <w:right w:val="none" w:sz="0" w:space="0" w:color="auto"/>
      </w:divBdr>
    </w:div>
    <w:div w:id="22288993">
      <w:bodyDiv w:val="1"/>
      <w:marLeft w:val="0"/>
      <w:marRight w:val="0"/>
      <w:marTop w:val="0"/>
      <w:marBottom w:val="0"/>
      <w:divBdr>
        <w:top w:val="none" w:sz="0" w:space="0" w:color="auto"/>
        <w:left w:val="none" w:sz="0" w:space="0" w:color="auto"/>
        <w:bottom w:val="none" w:sz="0" w:space="0" w:color="auto"/>
        <w:right w:val="none" w:sz="0" w:space="0" w:color="auto"/>
      </w:divBdr>
    </w:div>
    <w:div w:id="28258882">
      <w:bodyDiv w:val="1"/>
      <w:marLeft w:val="0"/>
      <w:marRight w:val="0"/>
      <w:marTop w:val="0"/>
      <w:marBottom w:val="0"/>
      <w:divBdr>
        <w:top w:val="none" w:sz="0" w:space="0" w:color="auto"/>
        <w:left w:val="none" w:sz="0" w:space="0" w:color="auto"/>
        <w:bottom w:val="none" w:sz="0" w:space="0" w:color="auto"/>
        <w:right w:val="none" w:sz="0" w:space="0" w:color="auto"/>
      </w:divBdr>
    </w:div>
    <w:div w:id="29425947">
      <w:bodyDiv w:val="1"/>
      <w:marLeft w:val="0"/>
      <w:marRight w:val="0"/>
      <w:marTop w:val="0"/>
      <w:marBottom w:val="0"/>
      <w:divBdr>
        <w:top w:val="none" w:sz="0" w:space="0" w:color="auto"/>
        <w:left w:val="none" w:sz="0" w:space="0" w:color="auto"/>
        <w:bottom w:val="none" w:sz="0" w:space="0" w:color="auto"/>
        <w:right w:val="none" w:sz="0" w:space="0" w:color="auto"/>
      </w:divBdr>
    </w:div>
    <w:div w:id="29648962">
      <w:bodyDiv w:val="1"/>
      <w:marLeft w:val="0"/>
      <w:marRight w:val="0"/>
      <w:marTop w:val="0"/>
      <w:marBottom w:val="0"/>
      <w:divBdr>
        <w:top w:val="none" w:sz="0" w:space="0" w:color="auto"/>
        <w:left w:val="none" w:sz="0" w:space="0" w:color="auto"/>
        <w:bottom w:val="none" w:sz="0" w:space="0" w:color="auto"/>
        <w:right w:val="none" w:sz="0" w:space="0" w:color="auto"/>
      </w:divBdr>
    </w:div>
    <w:div w:id="30425672">
      <w:bodyDiv w:val="1"/>
      <w:marLeft w:val="0"/>
      <w:marRight w:val="0"/>
      <w:marTop w:val="0"/>
      <w:marBottom w:val="0"/>
      <w:divBdr>
        <w:top w:val="none" w:sz="0" w:space="0" w:color="auto"/>
        <w:left w:val="none" w:sz="0" w:space="0" w:color="auto"/>
        <w:bottom w:val="none" w:sz="0" w:space="0" w:color="auto"/>
        <w:right w:val="none" w:sz="0" w:space="0" w:color="auto"/>
      </w:divBdr>
    </w:div>
    <w:div w:id="34811718">
      <w:bodyDiv w:val="1"/>
      <w:marLeft w:val="0"/>
      <w:marRight w:val="0"/>
      <w:marTop w:val="0"/>
      <w:marBottom w:val="0"/>
      <w:divBdr>
        <w:top w:val="none" w:sz="0" w:space="0" w:color="auto"/>
        <w:left w:val="none" w:sz="0" w:space="0" w:color="auto"/>
        <w:bottom w:val="none" w:sz="0" w:space="0" w:color="auto"/>
        <w:right w:val="none" w:sz="0" w:space="0" w:color="auto"/>
      </w:divBdr>
    </w:div>
    <w:div w:id="37435683">
      <w:bodyDiv w:val="1"/>
      <w:marLeft w:val="0"/>
      <w:marRight w:val="0"/>
      <w:marTop w:val="0"/>
      <w:marBottom w:val="0"/>
      <w:divBdr>
        <w:top w:val="none" w:sz="0" w:space="0" w:color="auto"/>
        <w:left w:val="none" w:sz="0" w:space="0" w:color="auto"/>
        <w:bottom w:val="none" w:sz="0" w:space="0" w:color="auto"/>
        <w:right w:val="none" w:sz="0" w:space="0" w:color="auto"/>
      </w:divBdr>
    </w:div>
    <w:div w:id="40445844">
      <w:bodyDiv w:val="1"/>
      <w:marLeft w:val="0"/>
      <w:marRight w:val="0"/>
      <w:marTop w:val="0"/>
      <w:marBottom w:val="0"/>
      <w:divBdr>
        <w:top w:val="none" w:sz="0" w:space="0" w:color="auto"/>
        <w:left w:val="none" w:sz="0" w:space="0" w:color="auto"/>
        <w:bottom w:val="none" w:sz="0" w:space="0" w:color="auto"/>
        <w:right w:val="none" w:sz="0" w:space="0" w:color="auto"/>
      </w:divBdr>
    </w:div>
    <w:div w:id="47341436">
      <w:bodyDiv w:val="1"/>
      <w:marLeft w:val="0"/>
      <w:marRight w:val="0"/>
      <w:marTop w:val="0"/>
      <w:marBottom w:val="0"/>
      <w:divBdr>
        <w:top w:val="none" w:sz="0" w:space="0" w:color="auto"/>
        <w:left w:val="none" w:sz="0" w:space="0" w:color="auto"/>
        <w:bottom w:val="none" w:sz="0" w:space="0" w:color="auto"/>
        <w:right w:val="none" w:sz="0" w:space="0" w:color="auto"/>
      </w:divBdr>
    </w:div>
    <w:div w:id="47994265">
      <w:bodyDiv w:val="1"/>
      <w:marLeft w:val="0"/>
      <w:marRight w:val="0"/>
      <w:marTop w:val="0"/>
      <w:marBottom w:val="0"/>
      <w:divBdr>
        <w:top w:val="none" w:sz="0" w:space="0" w:color="auto"/>
        <w:left w:val="none" w:sz="0" w:space="0" w:color="auto"/>
        <w:bottom w:val="none" w:sz="0" w:space="0" w:color="auto"/>
        <w:right w:val="none" w:sz="0" w:space="0" w:color="auto"/>
      </w:divBdr>
    </w:div>
    <w:div w:id="49232940">
      <w:bodyDiv w:val="1"/>
      <w:marLeft w:val="0"/>
      <w:marRight w:val="0"/>
      <w:marTop w:val="0"/>
      <w:marBottom w:val="0"/>
      <w:divBdr>
        <w:top w:val="none" w:sz="0" w:space="0" w:color="auto"/>
        <w:left w:val="none" w:sz="0" w:space="0" w:color="auto"/>
        <w:bottom w:val="none" w:sz="0" w:space="0" w:color="auto"/>
        <w:right w:val="none" w:sz="0" w:space="0" w:color="auto"/>
      </w:divBdr>
    </w:div>
    <w:div w:id="56520235">
      <w:bodyDiv w:val="1"/>
      <w:marLeft w:val="0"/>
      <w:marRight w:val="0"/>
      <w:marTop w:val="0"/>
      <w:marBottom w:val="0"/>
      <w:divBdr>
        <w:top w:val="none" w:sz="0" w:space="0" w:color="auto"/>
        <w:left w:val="none" w:sz="0" w:space="0" w:color="auto"/>
        <w:bottom w:val="none" w:sz="0" w:space="0" w:color="auto"/>
        <w:right w:val="none" w:sz="0" w:space="0" w:color="auto"/>
      </w:divBdr>
    </w:div>
    <w:div w:id="59133320">
      <w:bodyDiv w:val="1"/>
      <w:marLeft w:val="0"/>
      <w:marRight w:val="0"/>
      <w:marTop w:val="0"/>
      <w:marBottom w:val="0"/>
      <w:divBdr>
        <w:top w:val="none" w:sz="0" w:space="0" w:color="auto"/>
        <w:left w:val="none" w:sz="0" w:space="0" w:color="auto"/>
        <w:bottom w:val="none" w:sz="0" w:space="0" w:color="auto"/>
        <w:right w:val="none" w:sz="0" w:space="0" w:color="auto"/>
      </w:divBdr>
    </w:div>
    <w:div w:id="60517970">
      <w:bodyDiv w:val="1"/>
      <w:marLeft w:val="0"/>
      <w:marRight w:val="0"/>
      <w:marTop w:val="0"/>
      <w:marBottom w:val="0"/>
      <w:divBdr>
        <w:top w:val="none" w:sz="0" w:space="0" w:color="auto"/>
        <w:left w:val="none" w:sz="0" w:space="0" w:color="auto"/>
        <w:bottom w:val="none" w:sz="0" w:space="0" w:color="auto"/>
        <w:right w:val="none" w:sz="0" w:space="0" w:color="auto"/>
      </w:divBdr>
    </w:div>
    <w:div w:id="64842641">
      <w:bodyDiv w:val="1"/>
      <w:marLeft w:val="0"/>
      <w:marRight w:val="0"/>
      <w:marTop w:val="0"/>
      <w:marBottom w:val="0"/>
      <w:divBdr>
        <w:top w:val="none" w:sz="0" w:space="0" w:color="auto"/>
        <w:left w:val="none" w:sz="0" w:space="0" w:color="auto"/>
        <w:bottom w:val="none" w:sz="0" w:space="0" w:color="auto"/>
        <w:right w:val="none" w:sz="0" w:space="0" w:color="auto"/>
      </w:divBdr>
    </w:div>
    <w:div w:id="67922793">
      <w:bodyDiv w:val="1"/>
      <w:marLeft w:val="0"/>
      <w:marRight w:val="0"/>
      <w:marTop w:val="0"/>
      <w:marBottom w:val="0"/>
      <w:divBdr>
        <w:top w:val="none" w:sz="0" w:space="0" w:color="auto"/>
        <w:left w:val="none" w:sz="0" w:space="0" w:color="auto"/>
        <w:bottom w:val="none" w:sz="0" w:space="0" w:color="auto"/>
        <w:right w:val="none" w:sz="0" w:space="0" w:color="auto"/>
      </w:divBdr>
    </w:div>
    <w:div w:id="67965427">
      <w:bodyDiv w:val="1"/>
      <w:marLeft w:val="0"/>
      <w:marRight w:val="0"/>
      <w:marTop w:val="0"/>
      <w:marBottom w:val="0"/>
      <w:divBdr>
        <w:top w:val="none" w:sz="0" w:space="0" w:color="auto"/>
        <w:left w:val="none" w:sz="0" w:space="0" w:color="auto"/>
        <w:bottom w:val="none" w:sz="0" w:space="0" w:color="auto"/>
        <w:right w:val="none" w:sz="0" w:space="0" w:color="auto"/>
      </w:divBdr>
    </w:div>
    <w:div w:id="72629563">
      <w:bodyDiv w:val="1"/>
      <w:marLeft w:val="0"/>
      <w:marRight w:val="0"/>
      <w:marTop w:val="0"/>
      <w:marBottom w:val="0"/>
      <w:divBdr>
        <w:top w:val="none" w:sz="0" w:space="0" w:color="auto"/>
        <w:left w:val="none" w:sz="0" w:space="0" w:color="auto"/>
        <w:bottom w:val="none" w:sz="0" w:space="0" w:color="auto"/>
        <w:right w:val="none" w:sz="0" w:space="0" w:color="auto"/>
      </w:divBdr>
    </w:div>
    <w:div w:id="74980273">
      <w:bodyDiv w:val="1"/>
      <w:marLeft w:val="0"/>
      <w:marRight w:val="0"/>
      <w:marTop w:val="0"/>
      <w:marBottom w:val="0"/>
      <w:divBdr>
        <w:top w:val="none" w:sz="0" w:space="0" w:color="auto"/>
        <w:left w:val="none" w:sz="0" w:space="0" w:color="auto"/>
        <w:bottom w:val="none" w:sz="0" w:space="0" w:color="auto"/>
        <w:right w:val="none" w:sz="0" w:space="0" w:color="auto"/>
      </w:divBdr>
    </w:div>
    <w:div w:id="75442323">
      <w:bodyDiv w:val="1"/>
      <w:marLeft w:val="0"/>
      <w:marRight w:val="0"/>
      <w:marTop w:val="0"/>
      <w:marBottom w:val="0"/>
      <w:divBdr>
        <w:top w:val="none" w:sz="0" w:space="0" w:color="auto"/>
        <w:left w:val="none" w:sz="0" w:space="0" w:color="auto"/>
        <w:bottom w:val="none" w:sz="0" w:space="0" w:color="auto"/>
        <w:right w:val="none" w:sz="0" w:space="0" w:color="auto"/>
      </w:divBdr>
    </w:div>
    <w:div w:id="77793981">
      <w:bodyDiv w:val="1"/>
      <w:marLeft w:val="0"/>
      <w:marRight w:val="0"/>
      <w:marTop w:val="0"/>
      <w:marBottom w:val="0"/>
      <w:divBdr>
        <w:top w:val="none" w:sz="0" w:space="0" w:color="auto"/>
        <w:left w:val="none" w:sz="0" w:space="0" w:color="auto"/>
        <w:bottom w:val="none" w:sz="0" w:space="0" w:color="auto"/>
        <w:right w:val="none" w:sz="0" w:space="0" w:color="auto"/>
      </w:divBdr>
    </w:div>
    <w:div w:id="79714789">
      <w:bodyDiv w:val="1"/>
      <w:marLeft w:val="0"/>
      <w:marRight w:val="0"/>
      <w:marTop w:val="0"/>
      <w:marBottom w:val="0"/>
      <w:divBdr>
        <w:top w:val="none" w:sz="0" w:space="0" w:color="auto"/>
        <w:left w:val="none" w:sz="0" w:space="0" w:color="auto"/>
        <w:bottom w:val="none" w:sz="0" w:space="0" w:color="auto"/>
        <w:right w:val="none" w:sz="0" w:space="0" w:color="auto"/>
      </w:divBdr>
    </w:div>
    <w:div w:id="81604859">
      <w:bodyDiv w:val="1"/>
      <w:marLeft w:val="0"/>
      <w:marRight w:val="0"/>
      <w:marTop w:val="0"/>
      <w:marBottom w:val="0"/>
      <w:divBdr>
        <w:top w:val="none" w:sz="0" w:space="0" w:color="auto"/>
        <w:left w:val="none" w:sz="0" w:space="0" w:color="auto"/>
        <w:bottom w:val="none" w:sz="0" w:space="0" w:color="auto"/>
        <w:right w:val="none" w:sz="0" w:space="0" w:color="auto"/>
      </w:divBdr>
    </w:div>
    <w:div w:id="82648153">
      <w:bodyDiv w:val="1"/>
      <w:marLeft w:val="0"/>
      <w:marRight w:val="0"/>
      <w:marTop w:val="0"/>
      <w:marBottom w:val="0"/>
      <w:divBdr>
        <w:top w:val="none" w:sz="0" w:space="0" w:color="auto"/>
        <w:left w:val="none" w:sz="0" w:space="0" w:color="auto"/>
        <w:bottom w:val="none" w:sz="0" w:space="0" w:color="auto"/>
        <w:right w:val="none" w:sz="0" w:space="0" w:color="auto"/>
      </w:divBdr>
    </w:div>
    <w:div w:id="83846228">
      <w:bodyDiv w:val="1"/>
      <w:marLeft w:val="0"/>
      <w:marRight w:val="0"/>
      <w:marTop w:val="0"/>
      <w:marBottom w:val="0"/>
      <w:divBdr>
        <w:top w:val="none" w:sz="0" w:space="0" w:color="auto"/>
        <w:left w:val="none" w:sz="0" w:space="0" w:color="auto"/>
        <w:bottom w:val="none" w:sz="0" w:space="0" w:color="auto"/>
        <w:right w:val="none" w:sz="0" w:space="0" w:color="auto"/>
      </w:divBdr>
    </w:div>
    <w:div w:id="93521486">
      <w:bodyDiv w:val="1"/>
      <w:marLeft w:val="0"/>
      <w:marRight w:val="0"/>
      <w:marTop w:val="0"/>
      <w:marBottom w:val="0"/>
      <w:divBdr>
        <w:top w:val="none" w:sz="0" w:space="0" w:color="auto"/>
        <w:left w:val="none" w:sz="0" w:space="0" w:color="auto"/>
        <w:bottom w:val="none" w:sz="0" w:space="0" w:color="auto"/>
        <w:right w:val="none" w:sz="0" w:space="0" w:color="auto"/>
      </w:divBdr>
    </w:div>
    <w:div w:id="95101993">
      <w:bodyDiv w:val="1"/>
      <w:marLeft w:val="0"/>
      <w:marRight w:val="0"/>
      <w:marTop w:val="0"/>
      <w:marBottom w:val="0"/>
      <w:divBdr>
        <w:top w:val="none" w:sz="0" w:space="0" w:color="auto"/>
        <w:left w:val="none" w:sz="0" w:space="0" w:color="auto"/>
        <w:bottom w:val="none" w:sz="0" w:space="0" w:color="auto"/>
        <w:right w:val="none" w:sz="0" w:space="0" w:color="auto"/>
      </w:divBdr>
    </w:div>
    <w:div w:id="98567763">
      <w:bodyDiv w:val="1"/>
      <w:marLeft w:val="0"/>
      <w:marRight w:val="0"/>
      <w:marTop w:val="0"/>
      <w:marBottom w:val="0"/>
      <w:divBdr>
        <w:top w:val="none" w:sz="0" w:space="0" w:color="auto"/>
        <w:left w:val="none" w:sz="0" w:space="0" w:color="auto"/>
        <w:bottom w:val="none" w:sz="0" w:space="0" w:color="auto"/>
        <w:right w:val="none" w:sz="0" w:space="0" w:color="auto"/>
      </w:divBdr>
    </w:div>
    <w:div w:id="100955257">
      <w:bodyDiv w:val="1"/>
      <w:marLeft w:val="0"/>
      <w:marRight w:val="0"/>
      <w:marTop w:val="0"/>
      <w:marBottom w:val="0"/>
      <w:divBdr>
        <w:top w:val="none" w:sz="0" w:space="0" w:color="auto"/>
        <w:left w:val="none" w:sz="0" w:space="0" w:color="auto"/>
        <w:bottom w:val="none" w:sz="0" w:space="0" w:color="auto"/>
        <w:right w:val="none" w:sz="0" w:space="0" w:color="auto"/>
      </w:divBdr>
    </w:div>
    <w:div w:id="106506900">
      <w:bodyDiv w:val="1"/>
      <w:marLeft w:val="0"/>
      <w:marRight w:val="0"/>
      <w:marTop w:val="0"/>
      <w:marBottom w:val="0"/>
      <w:divBdr>
        <w:top w:val="none" w:sz="0" w:space="0" w:color="auto"/>
        <w:left w:val="none" w:sz="0" w:space="0" w:color="auto"/>
        <w:bottom w:val="none" w:sz="0" w:space="0" w:color="auto"/>
        <w:right w:val="none" w:sz="0" w:space="0" w:color="auto"/>
      </w:divBdr>
    </w:div>
    <w:div w:id="111749749">
      <w:bodyDiv w:val="1"/>
      <w:marLeft w:val="0"/>
      <w:marRight w:val="0"/>
      <w:marTop w:val="0"/>
      <w:marBottom w:val="0"/>
      <w:divBdr>
        <w:top w:val="none" w:sz="0" w:space="0" w:color="auto"/>
        <w:left w:val="none" w:sz="0" w:space="0" w:color="auto"/>
        <w:bottom w:val="none" w:sz="0" w:space="0" w:color="auto"/>
        <w:right w:val="none" w:sz="0" w:space="0" w:color="auto"/>
      </w:divBdr>
    </w:div>
    <w:div w:id="112133472">
      <w:bodyDiv w:val="1"/>
      <w:marLeft w:val="0"/>
      <w:marRight w:val="0"/>
      <w:marTop w:val="0"/>
      <w:marBottom w:val="0"/>
      <w:divBdr>
        <w:top w:val="none" w:sz="0" w:space="0" w:color="auto"/>
        <w:left w:val="none" w:sz="0" w:space="0" w:color="auto"/>
        <w:bottom w:val="none" w:sz="0" w:space="0" w:color="auto"/>
        <w:right w:val="none" w:sz="0" w:space="0" w:color="auto"/>
      </w:divBdr>
    </w:div>
    <w:div w:id="122043011">
      <w:bodyDiv w:val="1"/>
      <w:marLeft w:val="0"/>
      <w:marRight w:val="0"/>
      <w:marTop w:val="0"/>
      <w:marBottom w:val="0"/>
      <w:divBdr>
        <w:top w:val="none" w:sz="0" w:space="0" w:color="auto"/>
        <w:left w:val="none" w:sz="0" w:space="0" w:color="auto"/>
        <w:bottom w:val="none" w:sz="0" w:space="0" w:color="auto"/>
        <w:right w:val="none" w:sz="0" w:space="0" w:color="auto"/>
      </w:divBdr>
    </w:div>
    <w:div w:id="126778358">
      <w:bodyDiv w:val="1"/>
      <w:marLeft w:val="0"/>
      <w:marRight w:val="0"/>
      <w:marTop w:val="0"/>
      <w:marBottom w:val="0"/>
      <w:divBdr>
        <w:top w:val="none" w:sz="0" w:space="0" w:color="auto"/>
        <w:left w:val="none" w:sz="0" w:space="0" w:color="auto"/>
        <w:bottom w:val="none" w:sz="0" w:space="0" w:color="auto"/>
        <w:right w:val="none" w:sz="0" w:space="0" w:color="auto"/>
      </w:divBdr>
    </w:div>
    <w:div w:id="127862606">
      <w:bodyDiv w:val="1"/>
      <w:marLeft w:val="0"/>
      <w:marRight w:val="0"/>
      <w:marTop w:val="0"/>
      <w:marBottom w:val="0"/>
      <w:divBdr>
        <w:top w:val="none" w:sz="0" w:space="0" w:color="auto"/>
        <w:left w:val="none" w:sz="0" w:space="0" w:color="auto"/>
        <w:bottom w:val="none" w:sz="0" w:space="0" w:color="auto"/>
        <w:right w:val="none" w:sz="0" w:space="0" w:color="auto"/>
      </w:divBdr>
    </w:div>
    <w:div w:id="130443947">
      <w:bodyDiv w:val="1"/>
      <w:marLeft w:val="0"/>
      <w:marRight w:val="0"/>
      <w:marTop w:val="0"/>
      <w:marBottom w:val="0"/>
      <w:divBdr>
        <w:top w:val="none" w:sz="0" w:space="0" w:color="auto"/>
        <w:left w:val="none" w:sz="0" w:space="0" w:color="auto"/>
        <w:bottom w:val="none" w:sz="0" w:space="0" w:color="auto"/>
        <w:right w:val="none" w:sz="0" w:space="0" w:color="auto"/>
      </w:divBdr>
    </w:div>
    <w:div w:id="136146108">
      <w:bodyDiv w:val="1"/>
      <w:marLeft w:val="0"/>
      <w:marRight w:val="0"/>
      <w:marTop w:val="0"/>
      <w:marBottom w:val="0"/>
      <w:divBdr>
        <w:top w:val="none" w:sz="0" w:space="0" w:color="auto"/>
        <w:left w:val="none" w:sz="0" w:space="0" w:color="auto"/>
        <w:bottom w:val="none" w:sz="0" w:space="0" w:color="auto"/>
        <w:right w:val="none" w:sz="0" w:space="0" w:color="auto"/>
      </w:divBdr>
    </w:div>
    <w:div w:id="136802976">
      <w:bodyDiv w:val="1"/>
      <w:marLeft w:val="0"/>
      <w:marRight w:val="0"/>
      <w:marTop w:val="0"/>
      <w:marBottom w:val="0"/>
      <w:divBdr>
        <w:top w:val="none" w:sz="0" w:space="0" w:color="auto"/>
        <w:left w:val="none" w:sz="0" w:space="0" w:color="auto"/>
        <w:bottom w:val="none" w:sz="0" w:space="0" w:color="auto"/>
        <w:right w:val="none" w:sz="0" w:space="0" w:color="auto"/>
      </w:divBdr>
    </w:div>
    <w:div w:id="137117185">
      <w:bodyDiv w:val="1"/>
      <w:marLeft w:val="0"/>
      <w:marRight w:val="0"/>
      <w:marTop w:val="0"/>
      <w:marBottom w:val="0"/>
      <w:divBdr>
        <w:top w:val="none" w:sz="0" w:space="0" w:color="auto"/>
        <w:left w:val="none" w:sz="0" w:space="0" w:color="auto"/>
        <w:bottom w:val="none" w:sz="0" w:space="0" w:color="auto"/>
        <w:right w:val="none" w:sz="0" w:space="0" w:color="auto"/>
      </w:divBdr>
    </w:div>
    <w:div w:id="137571911">
      <w:bodyDiv w:val="1"/>
      <w:marLeft w:val="0"/>
      <w:marRight w:val="0"/>
      <w:marTop w:val="0"/>
      <w:marBottom w:val="0"/>
      <w:divBdr>
        <w:top w:val="none" w:sz="0" w:space="0" w:color="auto"/>
        <w:left w:val="none" w:sz="0" w:space="0" w:color="auto"/>
        <w:bottom w:val="none" w:sz="0" w:space="0" w:color="auto"/>
        <w:right w:val="none" w:sz="0" w:space="0" w:color="auto"/>
      </w:divBdr>
    </w:div>
    <w:div w:id="144275634">
      <w:bodyDiv w:val="1"/>
      <w:marLeft w:val="0"/>
      <w:marRight w:val="0"/>
      <w:marTop w:val="0"/>
      <w:marBottom w:val="0"/>
      <w:divBdr>
        <w:top w:val="none" w:sz="0" w:space="0" w:color="auto"/>
        <w:left w:val="none" w:sz="0" w:space="0" w:color="auto"/>
        <w:bottom w:val="none" w:sz="0" w:space="0" w:color="auto"/>
        <w:right w:val="none" w:sz="0" w:space="0" w:color="auto"/>
      </w:divBdr>
    </w:div>
    <w:div w:id="148912523">
      <w:bodyDiv w:val="1"/>
      <w:marLeft w:val="0"/>
      <w:marRight w:val="0"/>
      <w:marTop w:val="0"/>
      <w:marBottom w:val="0"/>
      <w:divBdr>
        <w:top w:val="none" w:sz="0" w:space="0" w:color="auto"/>
        <w:left w:val="none" w:sz="0" w:space="0" w:color="auto"/>
        <w:bottom w:val="none" w:sz="0" w:space="0" w:color="auto"/>
        <w:right w:val="none" w:sz="0" w:space="0" w:color="auto"/>
      </w:divBdr>
    </w:div>
    <w:div w:id="150752099">
      <w:bodyDiv w:val="1"/>
      <w:marLeft w:val="0"/>
      <w:marRight w:val="0"/>
      <w:marTop w:val="0"/>
      <w:marBottom w:val="0"/>
      <w:divBdr>
        <w:top w:val="none" w:sz="0" w:space="0" w:color="auto"/>
        <w:left w:val="none" w:sz="0" w:space="0" w:color="auto"/>
        <w:bottom w:val="none" w:sz="0" w:space="0" w:color="auto"/>
        <w:right w:val="none" w:sz="0" w:space="0" w:color="auto"/>
      </w:divBdr>
    </w:div>
    <w:div w:id="151338845">
      <w:bodyDiv w:val="1"/>
      <w:marLeft w:val="0"/>
      <w:marRight w:val="0"/>
      <w:marTop w:val="0"/>
      <w:marBottom w:val="0"/>
      <w:divBdr>
        <w:top w:val="none" w:sz="0" w:space="0" w:color="auto"/>
        <w:left w:val="none" w:sz="0" w:space="0" w:color="auto"/>
        <w:bottom w:val="none" w:sz="0" w:space="0" w:color="auto"/>
        <w:right w:val="none" w:sz="0" w:space="0" w:color="auto"/>
      </w:divBdr>
    </w:div>
    <w:div w:id="152840060">
      <w:bodyDiv w:val="1"/>
      <w:marLeft w:val="0"/>
      <w:marRight w:val="0"/>
      <w:marTop w:val="0"/>
      <w:marBottom w:val="0"/>
      <w:divBdr>
        <w:top w:val="none" w:sz="0" w:space="0" w:color="auto"/>
        <w:left w:val="none" w:sz="0" w:space="0" w:color="auto"/>
        <w:bottom w:val="none" w:sz="0" w:space="0" w:color="auto"/>
        <w:right w:val="none" w:sz="0" w:space="0" w:color="auto"/>
      </w:divBdr>
    </w:div>
    <w:div w:id="153182301">
      <w:bodyDiv w:val="1"/>
      <w:marLeft w:val="0"/>
      <w:marRight w:val="0"/>
      <w:marTop w:val="0"/>
      <w:marBottom w:val="0"/>
      <w:divBdr>
        <w:top w:val="none" w:sz="0" w:space="0" w:color="auto"/>
        <w:left w:val="none" w:sz="0" w:space="0" w:color="auto"/>
        <w:bottom w:val="none" w:sz="0" w:space="0" w:color="auto"/>
        <w:right w:val="none" w:sz="0" w:space="0" w:color="auto"/>
      </w:divBdr>
    </w:div>
    <w:div w:id="155535044">
      <w:bodyDiv w:val="1"/>
      <w:marLeft w:val="0"/>
      <w:marRight w:val="0"/>
      <w:marTop w:val="0"/>
      <w:marBottom w:val="0"/>
      <w:divBdr>
        <w:top w:val="none" w:sz="0" w:space="0" w:color="auto"/>
        <w:left w:val="none" w:sz="0" w:space="0" w:color="auto"/>
        <w:bottom w:val="none" w:sz="0" w:space="0" w:color="auto"/>
        <w:right w:val="none" w:sz="0" w:space="0" w:color="auto"/>
      </w:divBdr>
    </w:div>
    <w:div w:id="158663994">
      <w:bodyDiv w:val="1"/>
      <w:marLeft w:val="0"/>
      <w:marRight w:val="0"/>
      <w:marTop w:val="0"/>
      <w:marBottom w:val="0"/>
      <w:divBdr>
        <w:top w:val="none" w:sz="0" w:space="0" w:color="auto"/>
        <w:left w:val="none" w:sz="0" w:space="0" w:color="auto"/>
        <w:bottom w:val="none" w:sz="0" w:space="0" w:color="auto"/>
        <w:right w:val="none" w:sz="0" w:space="0" w:color="auto"/>
      </w:divBdr>
    </w:div>
    <w:div w:id="161170303">
      <w:bodyDiv w:val="1"/>
      <w:marLeft w:val="0"/>
      <w:marRight w:val="0"/>
      <w:marTop w:val="0"/>
      <w:marBottom w:val="0"/>
      <w:divBdr>
        <w:top w:val="none" w:sz="0" w:space="0" w:color="auto"/>
        <w:left w:val="none" w:sz="0" w:space="0" w:color="auto"/>
        <w:bottom w:val="none" w:sz="0" w:space="0" w:color="auto"/>
        <w:right w:val="none" w:sz="0" w:space="0" w:color="auto"/>
      </w:divBdr>
    </w:div>
    <w:div w:id="166288991">
      <w:bodyDiv w:val="1"/>
      <w:marLeft w:val="0"/>
      <w:marRight w:val="0"/>
      <w:marTop w:val="0"/>
      <w:marBottom w:val="0"/>
      <w:divBdr>
        <w:top w:val="none" w:sz="0" w:space="0" w:color="auto"/>
        <w:left w:val="none" w:sz="0" w:space="0" w:color="auto"/>
        <w:bottom w:val="none" w:sz="0" w:space="0" w:color="auto"/>
        <w:right w:val="none" w:sz="0" w:space="0" w:color="auto"/>
      </w:divBdr>
    </w:div>
    <w:div w:id="167673250">
      <w:bodyDiv w:val="1"/>
      <w:marLeft w:val="0"/>
      <w:marRight w:val="0"/>
      <w:marTop w:val="0"/>
      <w:marBottom w:val="0"/>
      <w:divBdr>
        <w:top w:val="none" w:sz="0" w:space="0" w:color="auto"/>
        <w:left w:val="none" w:sz="0" w:space="0" w:color="auto"/>
        <w:bottom w:val="none" w:sz="0" w:space="0" w:color="auto"/>
        <w:right w:val="none" w:sz="0" w:space="0" w:color="auto"/>
      </w:divBdr>
    </w:div>
    <w:div w:id="171576081">
      <w:bodyDiv w:val="1"/>
      <w:marLeft w:val="0"/>
      <w:marRight w:val="0"/>
      <w:marTop w:val="0"/>
      <w:marBottom w:val="0"/>
      <w:divBdr>
        <w:top w:val="none" w:sz="0" w:space="0" w:color="auto"/>
        <w:left w:val="none" w:sz="0" w:space="0" w:color="auto"/>
        <w:bottom w:val="none" w:sz="0" w:space="0" w:color="auto"/>
        <w:right w:val="none" w:sz="0" w:space="0" w:color="auto"/>
      </w:divBdr>
    </w:div>
    <w:div w:id="172570678">
      <w:bodyDiv w:val="1"/>
      <w:marLeft w:val="0"/>
      <w:marRight w:val="0"/>
      <w:marTop w:val="0"/>
      <w:marBottom w:val="0"/>
      <w:divBdr>
        <w:top w:val="none" w:sz="0" w:space="0" w:color="auto"/>
        <w:left w:val="none" w:sz="0" w:space="0" w:color="auto"/>
        <w:bottom w:val="none" w:sz="0" w:space="0" w:color="auto"/>
        <w:right w:val="none" w:sz="0" w:space="0" w:color="auto"/>
      </w:divBdr>
    </w:div>
    <w:div w:id="175074485">
      <w:bodyDiv w:val="1"/>
      <w:marLeft w:val="0"/>
      <w:marRight w:val="0"/>
      <w:marTop w:val="0"/>
      <w:marBottom w:val="0"/>
      <w:divBdr>
        <w:top w:val="none" w:sz="0" w:space="0" w:color="auto"/>
        <w:left w:val="none" w:sz="0" w:space="0" w:color="auto"/>
        <w:bottom w:val="none" w:sz="0" w:space="0" w:color="auto"/>
        <w:right w:val="none" w:sz="0" w:space="0" w:color="auto"/>
      </w:divBdr>
    </w:div>
    <w:div w:id="178013641">
      <w:bodyDiv w:val="1"/>
      <w:marLeft w:val="0"/>
      <w:marRight w:val="0"/>
      <w:marTop w:val="0"/>
      <w:marBottom w:val="0"/>
      <w:divBdr>
        <w:top w:val="none" w:sz="0" w:space="0" w:color="auto"/>
        <w:left w:val="none" w:sz="0" w:space="0" w:color="auto"/>
        <w:bottom w:val="none" w:sz="0" w:space="0" w:color="auto"/>
        <w:right w:val="none" w:sz="0" w:space="0" w:color="auto"/>
      </w:divBdr>
    </w:div>
    <w:div w:id="178279970">
      <w:bodyDiv w:val="1"/>
      <w:marLeft w:val="0"/>
      <w:marRight w:val="0"/>
      <w:marTop w:val="0"/>
      <w:marBottom w:val="0"/>
      <w:divBdr>
        <w:top w:val="none" w:sz="0" w:space="0" w:color="auto"/>
        <w:left w:val="none" w:sz="0" w:space="0" w:color="auto"/>
        <w:bottom w:val="none" w:sz="0" w:space="0" w:color="auto"/>
        <w:right w:val="none" w:sz="0" w:space="0" w:color="auto"/>
      </w:divBdr>
      <w:divsChild>
        <w:div w:id="1801419271">
          <w:marLeft w:val="0"/>
          <w:marRight w:val="0"/>
          <w:marTop w:val="0"/>
          <w:marBottom w:val="0"/>
          <w:divBdr>
            <w:top w:val="none" w:sz="0" w:space="0" w:color="auto"/>
            <w:left w:val="none" w:sz="0" w:space="0" w:color="auto"/>
            <w:bottom w:val="none" w:sz="0" w:space="0" w:color="auto"/>
            <w:right w:val="none" w:sz="0" w:space="0" w:color="auto"/>
          </w:divBdr>
        </w:div>
      </w:divsChild>
    </w:div>
    <w:div w:id="180558850">
      <w:bodyDiv w:val="1"/>
      <w:marLeft w:val="0"/>
      <w:marRight w:val="0"/>
      <w:marTop w:val="0"/>
      <w:marBottom w:val="0"/>
      <w:divBdr>
        <w:top w:val="none" w:sz="0" w:space="0" w:color="auto"/>
        <w:left w:val="none" w:sz="0" w:space="0" w:color="auto"/>
        <w:bottom w:val="none" w:sz="0" w:space="0" w:color="auto"/>
        <w:right w:val="none" w:sz="0" w:space="0" w:color="auto"/>
      </w:divBdr>
    </w:div>
    <w:div w:id="180973689">
      <w:bodyDiv w:val="1"/>
      <w:marLeft w:val="0"/>
      <w:marRight w:val="0"/>
      <w:marTop w:val="0"/>
      <w:marBottom w:val="0"/>
      <w:divBdr>
        <w:top w:val="none" w:sz="0" w:space="0" w:color="auto"/>
        <w:left w:val="none" w:sz="0" w:space="0" w:color="auto"/>
        <w:bottom w:val="none" w:sz="0" w:space="0" w:color="auto"/>
        <w:right w:val="none" w:sz="0" w:space="0" w:color="auto"/>
      </w:divBdr>
    </w:div>
    <w:div w:id="187569712">
      <w:bodyDiv w:val="1"/>
      <w:marLeft w:val="0"/>
      <w:marRight w:val="0"/>
      <w:marTop w:val="0"/>
      <w:marBottom w:val="0"/>
      <w:divBdr>
        <w:top w:val="none" w:sz="0" w:space="0" w:color="auto"/>
        <w:left w:val="none" w:sz="0" w:space="0" w:color="auto"/>
        <w:bottom w:val="none" w:sz="0" w:space="0" w:color="auto"/>
        <w:right w:val="none" w:sz="0" w:space="0" w:color="auto"/>
      </w:divBdr>
    </w:div>
    <w:div w:id="188643390">
      <w:bodyDiv w:val="1"/>
      <w:marLeft w:val="0"/>
      <w:marRight w:val="0"/>
      <w:marTop w:val="0"/>
      <w:marBottom w:val="0"/>
      <w:divBdr>
        <w:top w:val="none" w:sz="0" w:space="0" w:color="auto"/>
        <w:left w:val="none" w:sz="0" w:space="0" w:color="auto"/>
        <w:bottom w:val="none" w:sz="0" w:space="0" w:color="auto"/>
        <w:right w:val="none" w:sz="0" w:space="0" w:color="auto"/>
      </w:divBdr>
    </w:div>
    <w:div w:id="190068214">
      <w:bodyDiv w:val="1"/>
      <w:marLeft w:val="0"/>
      <w:marRight w:val="0"/>
      <w:marTop w:val="0"/>
      <w:marBottom w:val="0"/>
      <w:divBdr>
        <w:top w:val="none" w:sz="0" w:space="0" w:color="auto"/>
        <w:left w:val="none" w:sz="0" w:space="0" w:color="auto"/>
        <w:bottom w:val="none" w:sz="0" w:space="0" w:color="auto"/>
        <w:right w:val="none" w:sz="0" w:space="0" w:color="auto"/>
      </w:divBdr>
    </w:div>
    <w:div w:id="197814577">
      <w:bodyDiv w:val="1"/>
      <w:marLeft w:val="0"/>
      <w:marRight w:val="0"/>
      <w:marTop w:val="0"/>
      <w:marBottom w:val="0"/>
      <w:divBdr>
        <w:top w:val="none" w:sz="0" w:space="0" w:color="auto"/>
        <w:left w:val="none" w:sz="0" w:space="0" w:color="auto"/>
        <w:bottom w:val="none" w:sz="0" w:space="0" w:color="auto"/>
        <w:right w:val="none" w:sz="0" w:space="0" w:color="auto"/>
      </w:divBdr>
    </w:div>
    <w:div w:id="197934299">
      <w:bodyDiv w:val="1"/>
      <w:marLeft w:val="0"/>
      <w:marRight w:val="0"/>
      <w:marTop w:val="0"/>
      <w:marBottom w:val="0"/>
      <w:divBdr>
        <w:top w:val="none" w:sz="0" w:space="0" w:color="auto"/>
        <w:left w:val="none" w:sz="0" w:space="0" w:color="auto"/>
        <w:bottom w:val="none" w:sz="0" w:space="0" w:color="auto"/>
        <w:right w:val="none" w:sz="0" w:space="0" w:color="auto"/>
      </w:divBdr>
    </w:div>
    <w:div w:id="198981495">
      <w:bodyDiv w:val="1"/>
      <w:marLeft w:val="0"/>
      <w:marRight w:val="0"/>
      <w:marTop w:val="0"/>
      <w:marBottom w:val="0"/>
      <w:divBdr>
        <w:top w:val="none" w:sz="0" w:space="0" w:color="auto"/>
        <w:left w:val="none" w:sz="0" w:space="0" w:color="auto"/>
        <w:bottom w:val="none" w:sz="0" w:space="0" w:color="auto"/>
        <w:right w:val="none" w:sz="0" w:space="0" w:color="auto"/>
      </w:divBdr>
    </w:div>
    <w:div w:id="200287900">
      <w:bodyDiv w:val="1"/>
      <w:marLeft w:val="0"/>
      <w:marRight w:val="0"/>
      <w:marTop w:val="0"/>
      <w:marBottom w:val="0"/>
      <w:divBdr>
        <w:top w:val="none" w:sz="0" w:space="0" w:color="auto"/>
        <w:left w:val="none" w:sz="0" w:space="0" w:color="auto"/>
        <w:bottom w:val="none" w:sz="0" w:space="0" w:color="auto"/>
        <w:right w:val="none" w:sz="0" w:space="0" w:color="auto"/>
      </w:divBdr>
    </w:div>
    <w:div w:id="200941421">
      <w:bodyDiv w:val="1"/>
      <w:marLeft w:val="0"/>
      <w:marRight w:val="0"/>
      <w:marTop w:val="0"/>
      <w:marBottom w:val="0"/>
      <w:divBdr>
        <w:top w:val="none" w:sz="0" w:space="0" w:color="auto"/>
        <w:left w:val="none" w:sz="0" w:space="0" w:color="auto"/>
        <w:bottom w:val="none" w:sz="0" w:space="0" w:color="auto"/>
        <w:right w:val="none" w:sz="0" w:space="0" w:color="auto"/>
      </w:divBdr>
    </w:div>
    <w:div w:id="202132231">
      <w:bodyDiv w:val="1"/>
      <w:marLeft w:val="0"/>
      <w:marRight w:val="0"/>
      <w:marTop w:val="0"/>
      <w:marBottom w:val="0"/>
      <w:divBdr>
        <w:top w:val="none" w:sz="0" w:space="0" w:color="auto"/>
        <w:left w:val="none" w:sz="0" w:space="0" w:color="auto"/>
        <w:bottom w:val="none" w:sz="0" w:space="0" w:color="auto"/>
        <w:right w:val="none" w:sz="0" w:space="0" w:color="auto"/>
      </w:divBdr>
    </w:div>
    <w:div w:id="206065485">
      <w:bodyDiv w:val="1"/>
      <w:marLeft w:val="0"/>
      <w:marRight w:val="0"/>
      <w:marTop w:val="0"/>
      <w:marBottom w:val="0"/>
      <w:divBdr>
        <w:top w:val="none" w:sz="0" w:space="0" w:color="auto"/>
        <w:left w:val="none" w:sz="0" w:space="0" w:color="auto"/>
        <w:bottom w:val="none" w:sz="0" w:space="0" w:color="auto"/>
        <w:right w:val="none" w:sz="0" w:space="0" w:color="auto"/>
      </w:divBdr>
    </w:div>
    <w:div w:id="206525238">
      <w:bodyDiv w:val="1"/>
      <w:marLeft w:val="0"/>
      <w:marRight w:val="0"/>
      <w:marTop w:val="0"/>
      <w:marBottom w:val="0"/>
      <w:divBdr>
        <w:top w:val="none" w:sz="0" w:space="0" w:color="auto"/>
        <w:left w:val="none" w:sz="0" w:space="0" w:color="auto"/>
        <w:bottom w:val="none" w:sz="0" w:space="0" w:color="auto"/>
        <w:right w:val="none" w:sz="0" w:space="0" w:color="auto"/>
      </w:divBdr>
    </w:div>
    <w:div w:id="208691793">
      <w:bodyDiv w:val="1"/>
      <w:marLeft w:val="0"/>
      <w:marRight w:val="0"/>
      <w:marTop w:val="0"/>
      <w:marBottom w:val="0"/>
      <w:divBdr>
        <w:top w:val="none" w:sz="0" w:space="0" w:color="auto"/>
        <w:left w:val="none" w:sz="0" w:space="0" w:color="auto"/>
        <w:bottom w:val="none" w:sz="0" w:space="0" w:color="auto"/>
        <w:right w:val="none" w:sz="0" w:space="0" w:color="auto"/>
      </w:divBdr>
    </w:div>
    <w:div w:id="208995156">
      <w:bodyDiv w:val="1"/>
      <w:marLeft w:val="0"/>
      <w:marRight w:val="0"/>
      <w:marTop w:val="0"/>
      <w:marBottom w:val="0"/>
      <w:divBdr>
        <w:top w:val="none" w:sz="0" w:space="0" w:color="auto"/>
        <w:left w:val="none" w:sz="0" w:space="0" w:color="auto"/>
        <w:bottom w:val="none" w:sz="0" w:space="0" w:color="auto"/>
        <w:right w:val="none" w:sz="0" w:space="0" w:color="auto"/>
      </w:divBdr>
    </w:div>
    <w:div w:id="211619043">
      <w:bodyDiv w:val="1"/>
      <w:marLeft w:val="0"/>
      <w:marRight w:val="0"/>
      <w:marTop w:val="0"/>
      <w:marBottom w:val="0"/>
      <w:divBdr>
        <w:top w:val="none" w:sz="0" w:space="0" w:color="auto"/>
        <w:left w:val="none" w:sz="0" w:space="0" w:color="auto"/>
        <w:bottom w:val="none" w:sz="0" w:space="0" w:color="auto"/>
        <w:right w:val="none" w:sz="0" w:space="0" w:color="auto"/>
      </w:divBdr>
    </w:div>
    <w:div w:id="212081847">
      <w:bodyDiv w:val="1"/>
      <w:marLeft w:val="0"/>
      <w:marRight w:val="0"/>
      <w:marTop w:val="0"/>
      <w:marBottom w:val="0"/>
      <w:divBdr>
        <w:top w:val="none" w:sz="0" w:space="0" w:color="auto"/>
        <w:left w:val="none" w:sz="0" w:space="0" w:color="auto"/>
        <w:bottom w:val="none" w:sz="0" w:space="0" w:color="auto"/>
        <w:right w:val="none" w:sz="0" w:space="0" w:color="auto"/>
      </w:divBdr>
    </w:div>
    <w:div w:id="212695463">
      <w:bodyDiv w:val="1"/>
      <w:marLeft w:val="0"/>
      <w:marRight w:val="0"/>
      <w:marTop w:val="0"/>
      <w:marBottom w:val="0"/>
      <w:divBdr>
        <w:top w:val="none" w:sz="0" w:space="0" w:color="auto"/>
        <w:left w:val="none" w:sz="0" w:space="0" w:color="auto"/>
        <w:bottom w:val="none" w:sz="0" w:space="0" w:color="auto"/>
        <w:right w:val="none" w:sz="0" w:space="0" w:color="auto"/>
      </w:divBdr>
    </w:div>
    <w:div w:id="213346196">
      <w:bodyDiv w:val="1"/>
      <w:marLeft w:val="0"/>
      <w:marRight w:val="0"/>
      <w:marTop w:val="0"/>
      <w:marBottom w:val="0"/>
      <w:divBdr>
        <w:top w:val="none" w:sz="0" w:space="0" w:color="auto"/>
        <w:left w:val="none" w:sz="0" w:space="0" w:color="auto"/>
        <w:bottom w:val="none" w:sz="0" w:space="0" w:color="auto"/>
        <w:right w:val="none" w:sz="0" w:space="0" w:color="auto"/>
      </w:divBdr>
    </w:div>
    <w:div w:id="213810829">
      <w:bodyDiv w:val="1"/>
      <w:marLeft w:val="0"/>
      <w:marRight w:val="0"/>
      <w:marTop w:val="0"/>
      <w:marBottom w:val="0"/>
      <w:divBdr>
        <w:top w:val="none" w:sz="0" w:space="0" w:color="auto"/>
        <w:left w:val="none" w:sz="0" w:space="0" w:color="auto"/>
        <w:bottom w:val="none" w:sz="0" w:space="0" w:color="auto"/>
        <w:right w:val="none" w:sz="0" w:space="0" w:color="auto"/>
      </w:divBdr>
    </w:div>
    <w:div w:id="221452555">
      <w:bodyDiv w:val="1"/>
      <w:marLeft w:val="0"/>
      <w:marRight w:val="0"/>
      <w:marTop w:val="0"/>
      <w:marBottom w:val="0"/>
      <w:divBdr>
        <w:top w:val="none" w:sz="0" w:space="0" w:color="auto"/>
        <w:left w:val="none" w:sz="0" w:space="0" w:color="auto"/>
        <w:bottom w:val="none" w:sz="0" w:space="0" w:color="auto"/>
        <w:right w:val="none" w:sz="0" w:space="0" w:color="auto"/>
      </w:divBdr>
    </w:div>
    <w:div w:id="231818320">
      <w:bodyDiv w:val="1"/>
      <w:marLeft w:val="0"/>
      <w:marRight w:val="0"/>
      <w:marTop w:val="0"/>
      <w:marBottom w:val="0"/>
      <w:divBdr>
        <w:top w:val="none" w:sz="0" w:space="0" w:color="auto"/>
        <w:left w:val="none" w:sz="0" w:space="0" w:color="auto"/>
        <w:bottom w:val="none" w:sz="0" w:space="0" w:color="auto"/>
        <w:right w:val="none" w:sz="0" w:space="0" w:color="auto"/>
      </w:divBdr>
    </w:div>
    <w:div w:id="232275009">
      <w:bodyDiv w:val="1"/>
      <w:marLeft w:val="0"/>
      <w:marRight w:val="0"/>
      <w:marTop w:val="0"/>
      <w:marBottom w:val="0"/>
      <w:divBdr>
        <w:top w:val="none" w:sz="0" w:space="0" w:color="auto"/>
        <w:left w:val="none" w:sz="0" w:space="0" w:color="auto"/>
        <w:bottom w:val="none" w:sz="0" w:space="0" w:color="auto"/>
        <w:right w:val="none" w:sz="0" w:space="0" w:color="auto"/>
      </w:divBdr>
    </w:div>
    <w:div w:id="232395342">
      <w:bodyDiv w:val="1"/>
      <w:marLeft w:val="0"/>
      <w:marRight w:val="0"/>
      <w:marTop w:val="0"/>
      <w:marBottom w:val="0"/>
      <w:divBdr>
        <w:top w:val="none" w:sz="0" w:space="0" w:color="auto"/>
        <w:left w:val="none" w:sz="0" w:space="0" w:color="auto"/>
        <w:bottom w:val="none" w:sz="0" w:space="0" w:color="auto"/>
        <w:right w:val="none" w:sz="0" w:space="0" w:color="auto"/>
      </w:divBdr>
    </w:div>
    <w:div w:id="235434512">
      <w:bodyDiv w:val="1"/>
      <w:marLeft w:val="0"/>
      <w:marRight w:val="0"/>
      <w:marTop w:val="0"/>
      <w:marBottom w:val="0"/>
      <w:divBdr>
        <w:top w:val="none" w:sz="0" w:space="0" w:color="auto"/>
        <w:left w:val="none" w:sz="0" w:space="0" w:color="auto"/>
        <w:bottom w:val="none" w:sz="0" w:space="0" w:color="auto"/>
        <w:right w:val="none" w:sz="0" w:space="0" w:color="auto"/>
      </w:divBdr>
    </w:div>
    <w:div w:id="236404957">
      <w:bodyDiv w:val="1"/>
      <w:marLeft w:val="0"/>
      <w:marRight w:val="0"/>
      <w:marTop w:val="0"/>
      <w:marBottom w:val="0"/>
      <w:divBdr>
        <w:top w:val="none" w:sz="0" w:space="0" w:color="auto"/>
        <w:left w:val="none" w:sz="0" w:space="0" w:color="auto"/>
        <w:bottom w:val="none" w:sz="0" w:space="0" w:color="auto"/>
        <w:right w:val="none" w:sz="0" w:space="0" w:color="auto"/>
      </w:divBdr>
    </w:div>
    <w:div w:id="236591974">
      <w:bodyDiv w:val="1"/>
      <w:marLeft w:val="0"/>
      <w:marRight w:val="0"/>
      <w:marTop w:val="0"/>
      <w:marBottom w:val="0"/>
      <w:divBdr>
        <w:top w:val="none" w:sz="0" w:space="0" w:color="auto"/>
        <w:left w:val="none" w:sz="0" w:space="0" w:color="auto"/>
        <w:bottom w:val="none" w:sz="0" w:space="0" w:color="auto"/>
        <w:right w:val="none" w:sz="0" w:space="0" w:color="auto"/>
      </w:divBdr>
    </w:div>
    <w:div w:id="236984868">
      <w:bodyDiv w:val="1"/>
      <w:marLeft w:val="0"/>
      <w:marRight w:val="0"/>
      <w:marTop w:val="0"/>
      <w:marBottom w:val="0"/>
      <w:divBdr>
        <w:top w:val="none" w:sz="0" w:space="0" w:color="auto"/>
        <w:left w:val="none" w:sz="0" w:space="0" w:color="auto"/>
        <w:bottom w:val="none" w:sz="0" w:space="0" w:color="auto"/>
        <w:right w:val="none" w:sz="0" w:space="0" w:color="auto"/>
      </w:divBdr>
    </w:div>
    <w:div w:id="240915033">
      <w:bodyDiv w:val="1"/>
      <w:marLeft w:val="0"/>
      <w:marRight w:val="0"/>
      <w:marTop w:val="0"/>
      <w:marBottom w:val="0"/>
      <w:divBdr>
        <w:top w:val="none" w:sz="0" w:space="0" w:color="auto"/>
        <w:left w:val="none" w:sz="0" w:space="0" w:color="auto"/>
        <w:bottom w:val="none" w:sz="0" w:space="0" w:color="auto"/>
        <w:right w:val="none" w:sz="0" w:space="0" w:color="auto"/>
      </w:divBdr>
    </w:div>
    <w:div w:id="244844730">
      <w:bodyDiv w:val="1"/>
      <w:marLeft w:val="0"/>
      <w:marRight w:val="0"/>
      <w:marTop w:val="0"/>
      <w:marBottom w:val="0"/>
      <w:divBdr>
        <w:top w:val="none" w:sz="0" w:space="0" w:color="auto"/>
        <w:left w:val="none" w:sz="0" w:space="0" w:color="auto"/>
        <w:bottom w:val="none" w:sz="0" w:space="0" w:color="auto"/>
        <w:right w:val="none" w:sz="0" w:space="0" w:color="auto"/>
      </w:divBdr>
    </w:div>
    <w:div w:id="247882975">
      <w:bodyDiv w:val="1"/>
      <w:marLeft w:val="0"/>
      <w:marRight w:val="0"/>
      <w:marTop w:val="0"/>
      <w:marBottom w:val="0"/>
      <w:divBdr>
        <w:top w:val="none" w:sz="0" w:space="0" w:color="auto"/>
        <w:left w:val="none" w:sz="0" w:space="0" w:color="auto"/>
        <w:bottom w:val="none" w:sz="0" w:space="0" w:color="auto"/>
        <w:right w:val="none" w:sz="0" w:space="0" w:color="auto"/>
      </w:divBdr>
    </w:div>
    <w:div w:id="249387102">
      <w:bodyDiv w:val="1"/>
      <w:marLeft w:val="0"/>
      <w:marRight w:val="0"/>
      <w:marTop w:val="0"/>
      <w:marBottom w:val="0"/>
      <w:divBdr>
        <w:top w:val="none" w:sz="0" w:space="0" w:color="auto"/>
        <w:left w:val="none" w:sz="0" w:space="0" w:color="auto"/>
        <w:bottom w:val="none" w:sz="0" w:space="0" w:color="auto"/>
        <w:right w:val="none" w:sz="0" w:space="0" w:color="auto"/>
      </w:divBdr>
    </w:div>
    <w:div w:id="250236802">
      <w:bodyDiv w:val="1"/>
      <w:marLeft w:val="0"/>
      <w:marRight w:val="0"/>
      <w:marTop w:val="0"/>
      <w:marBottom w:val="0"/>
      <w:divBdr>
        <w:top w:val="none" w:sz="0" w:space="0" w:color="auto"/>
        <w:left w:val="none" w:sz="0" w:space="0" w:color="auto"/>
        <w:bottom w:val="none" w:sz="0" w:space="0" w:color="auto"/>
        <w:right w:val="none" w:sz="0" w:space="0" w:color="auto"/>
      </w:divBdr>
    </w:div>
    <w:div w:id="252053540">
      <w:bodyDiv w:val="1"/>
      <w:marLeft w:val="0"/>
      <w:marRight w:val="0"/>
      <w:marTop w:val="0"/>
      <w:marBottom w:val="0"/>
      <w:divBdr>
        <w:top w:val="none" w:sz="0" w:space="0" w:color="auto"/>
        <w:left w:val="none" w:sz="0" w:space="0" w:color="auto"/>
        <w:bottom w:val="none" w:sz="0" w:space="0" w:color="auto"/>
        <w:right w:val="none" w:sz="0" w:space="0" w:color="auto"/>
      </w:divBdr>
    </w:div>
    <w:div w:id="259025033">
      <w:bodyDiv w:val="1"/>
      <w:marLeft w:val="0"/>
      <w:marRight w:val="0"/>
      <w:marTop w:val="0"/>
      <w:marBottom w:val="0"/>
      <w:divBdr>
        <w:top w:val="none" w:sz="0" w:space="0" w:color="auto"/>
        <w:left w:val="none" w:sz="0" w:space="0" w:color="auto"/>
        <w:bottom w:val="none" w:sz="0" w:space="0" w:color="auto"/>
        <w:right w:val="none" w:sz="0" w:space="0" w:color="auto"/>
      </w:divBdr>
    </w:div>
    <w:div w:id="261186111">
      <w:bodyDiv w:val="1"/>
      <w:marLeft w:val="0"/>
      <w:marRight w:val="0"/>
      <w:marTop w:val="0"/>
      <w:marBottom w:val="0"/>
      <w:divBdr>
        <w:top w:val="none" w:sz="0" w:space="0" w:color="auto"/>
        <w:left w:val="none" w:sz="0" w:space="0" w:color="auto"/>
        <w:bottom w:val="none" w:sz="0" w:space="0" w:color="auto"/>
        <w:right w:val="none" w:sz="0" w:space="0" w:color="auto"/>
      </w:divBdr>
    </w:div>
    <w:div w:id="266929830">
      <w:bodyDiv w:val="1"/>
      <w:marLeft w:val="0"/>
      <w:marRight w:val="0"/>
      <w:marTop w:val="0"/>
      <w:marBottom w:val="0"/>
      <w:divBdr>
        <w:top w:val="none" w:sz="0" w:space="0" w:color="auto"/>
        <w:left w:val="none" w:sz="0" w:space="0" w:color="auto"/>
        <w:bottom w:val="none" w:sz="0" w:space="0" w:color="auto"/>
        <w:right w:val="none" w:sz="0" w:space="0" w:color="auto"/>
      </w:divBdr>
    </w:div>
    <w:div w:id="270085937">
      <w:bodyDiv w:val="1"/>
      <w:marLeft w:val="0"/>
      <w:marRight w:val="0"/>
      <w:marTop w:val="0"/>
      <w:marBottom w:val="0"/>
      <w:divBdr>
        <w:top w:val="none" w:sz="0" w:space="0" w:color="auto"/>
        <w:left w:val="none" w:sz="0" w:space="0" w:color="auto"/>
        <w:bottom w:val="none" w:sz="0" w:space="0" w:color="auto"/>
        <w:right w:val="none" w:sz="0" w:space="0" w:color="auto"/>
      </w:divBdr>
    </w:div>
    <w:div w:id="270550754">
      <w:bodyDiv w:val="1"/>
      <w:marLeft w:val="0"/>
      <w:marRight w:val="0"/>
      <w:marTop w:val="0"/>
      <w:marBottom w:val="0"/>
      <w:divBdr>
        <w:top w:val="none" w:sz="0" w:space="0" w:color="auto"/>
        <w:left w:val="none" w:sz="0" w:space="0" w:color="auto"/>
        <w:bottom w:val="none" w:sz="0" w:space="0" w:color="auto"/>
        <w:right w:val="none" w:sz="0" w:space="0" w:color="auto"/>
      </w:divBdr>
    </w:div>
    <w:div w:id="273027781">
      <w:bodyDiv w:val="1"/>
      <w:marLeft w:val="0"/>
      <w:marRight w:val="0"/>
      <w:marTop w:val="0"/>
      <w:marBottom w:val="0"/>
      <w:divBdr>
        <w:top w:val="none" w:sz="0" w:space="0" w:color="auto"/>
        <w:left w:val="none" w:sz="0" w:space="0" w:color="auto"/>
        <w:bottom w:val="none" w:sz="0" w:space="0" w:color="auto"/>
        <w:right w:val="none" w:sz="0" w:space="0" w:color="auto"/>
      </w:divBdr>
    </w:div>
    <w:div w:id="273945184">
      <w:bodyDiv w:val="1"/>
      <w:marLeft w:val="0"/>
      <w:marRight w:val="0"/>
      <w:marTop w:val="0"/>
      <w:marBottom w:val="0"/>
      <w:divBdr>
        <w:top w:val="none" w:sz="0" w:space="0" w:color="auto"/>
        <w:left w:val="none" w:sz="0" w:space="0" w:color="auto"/>
        <w:bottom w:val="none" w:sz="0" w:space="0" w:color="auto"/>
        <w:right w:val="none" w:sz="0" w:space="0" w:color="auto"/>
      </w:divBdr>
    </w:div>
    <w:div w:id="276524827">
      <w:bodyDiv w:val="1"/>
      <w:marLeft w:val="0"/>
      <w:marRight w:val="0"/>
      <w:marTop w:val="0"/>
      <w:marBottom w:val="0"/>
      <w:divBdr>
        <w:top w:val="none" w:sz="0" w:space="0" w:color="auto"/>
        <w:left w:val="none" w:sz="0" w:space="0" w:color="auto"/>
        <w:bottom w:val="none" w:sz="0" w:space="0" w:color="auto"/>
        <w:right w:val="none" w:sz="0" w:space="0" w:color="auto"/>
      </w:divBdr>
    </w:div>
    <w:div w:id="280035887">
      <w:bodyDiv w:val="1"/>
      <w:marLeft w:val="0"/>
      <w:marRight w:val="0"/>
      <w:marTop w:val="0"/>
      <w:marBottom w:val="0"/>
      <w:divBdr>
        <w:top w:val="none" w:sz="0" w:space="0" w:color="auto"/>
        <w:left w:val="none" w:sz="0" w:space="0" w:color="auto"/>
        <w:bottom w:val="none" w:sz="0" w:space="0" w:color="auto"/>
        <w:right w:val="none" w:sz="0" w:space="0" w:color="auto"/>
      </w:divBdr>
    </w:div>
    <w:div w:id="280042024">
      <w:bodyDiv w:val="1"/>
      <w:marLeft w:val="0"/>
      <w:marRight w:val="0"/>
      <w:marTop w:val="0"/>
      <w:marBottom w:val="0"/>
      <w:divBdr>
        <w:top w:val="none" w:sz="0" w:space="0" w:color="auto"/>
        <w:left w:val="none" w:sz="0" w:space="0" w:color="auto"/>
        <w:bottom w:val="none" w:sz="0" w:space="0" w:color="auto"/>
        <w:right w:val="none" w:sz="0" w:space="0" w:color="auto"/>
      </w:divBdr>
    </w:div>
    <w:div w:id="281421511">
      <w:bodyDiv w:val="1"/>
      <w:marLeft w:val="0"/>
      <w:marRight w:val="0"/>
      <w:marTop w:val="0"/>
      <w:marBottom w:val="0"/>
      <w:divBdr>
        <w:top w:val="none" w:sz="0" w:space="0" w:color="auto"/>
        <w:left w:val="none" w:sz="0" w:space="0" w:color="auto"/>
        <w:bottom w:val="none" w:sz="0" w:space="0" w:color="auto"/>
        <w:right w:val="none" w:sz="0" w:space="0" w:color="auto"/>
      </w:divBdr>
    </w:div>
    <w:div w:id="291635302">
      <w:bodyDiv w:val="1"/>
      <w:marLeft w:val="0"/>
      <w:marRight w:val="0"/>
      <w:marTop w:val="0"/>
      <w:marBottom w:val="0"/>
      <w:divBdr>
        <w:top w:val="none" w:sz="0" w:space="0" w:color="auto"/>
        <w:left w:val="none" w:sz="0" w:space="0" w:color="auto"/>
        <w:bottom w:val="none" w:sz="0" w:space="0" w:color="auto"/>
        <w:right w:val="none" w:sz="0" w:space="0" w:color="auto"/>
      </w:divBdr>
    </w:div>
    <w:div w:id="295915076">
      <w:bodyDiv w:val="1"/>
      <w:marLeft w:val="0"/>
      <w:marRight w:val="0"/>
      <w:marTop w:val="0"/>
      <w:marBottom w:val="0"/>
      <w:divBdr>
        <w:top w:val="none" w:sz="0" w:space="0" w:color="auto"/>
        <w:left w:val="none" w:sz="0" w:space="0" w:color="auto"/>
        <w:bottom w:val="none" w:sz="0" w:space="0" w:color="auto"/>
        <w:right w:val="none" w:sz="0" w:space="0" w:color="auto"/>
      </w:divBdr>
    </w:div>
    <w:div w:id="301810793">
      <w:bodyDiv w:val="1"/>
      <w:marLeft w:val="0"/>
      <w:marRight w:val="0"/>
      <w:marTop w:val="0"/>
      <w:marBottom w:val="0"/>
      <w:divBdr>
        <w:top w:val="none" w:sz="0" w:space="0" w:color="auto"/>
        <w:left w:val="none" w:sz="0" w:space="0" w:color="auto"/>
        <w:bottom w:val="none" w:sz="0" w:space="0" w:color="auto"/>
        <w:right w:val="none" w:sz="0" w:space="0" w:color="auto"/>
      </w:divBdr>
    </w:div>
    <w:div w:id="305088266">
      <w:bodyDiv w:val="1"/>
      <w:marLeft w:val="0"/>
      <w:marRight w:val="0"/>
      <w:marTop w:val="0"/>
      <w:marBottom w:val="0"/>
      <w:divBdr>
        <w:top w:val="none" w:sz="0" w:space="0" w:color="auto"/>
        <w:left w:val="none" w:sz="0" w:space="0" w:color="auto"/>
        <w:bottom w:val="none" w:sz="0" w:space="0" w:color="auto"/>
        <w:right w:val="none" w:sz="0" w:space="0" w:color="auto"/>
      </w:divBdr>
    </w:div>
    <w:div w:id="306203014">
      <w:bodyDiv w:val="1"/>
      <w:marLeft w:val="0"/>
      <w:marRight w:val="0"/>
      <w:marTop w:val="0"/>
      <w:marBottom w:val="0"/>
      <w:divBdr>
        <w:top w:val="none" w:sz="0" w:space="0" w:color="auto"/>
        <w:left w:val="none" w:sz="0" w:space="0" w:color="auto"/>
        <w:bottom w:val="none" w:sz="0" w:space="0" w:color="auto"/>
        <w:right w:val="none" w:sz="0" w:space="0" w:color="auto"/>
      </w:divBdr>
    </w:div>
    <w:div w:id="312831453">
      <w:bodyDiv w:val="1"/>
      <w:marLeft w:val="0"/>
      <w:marRight w:val="0"/>
      <w:marTop w:val="0"/>
      <w:marBottom w:val="0"/>
      <w:divBdr>
        <w:top w:val="none" w:sz="0" w:space="0" w:color="auto"/>
        <w:left w:val="none" w:sz="0" w:space="0" w:color="auto"/>
        <w:bottom w:val="none" w:sz="0" w:space="0" w:color="auto"/>
        <w:right w:val="none" w:sz="0" w:space="0" w:color="auto"/>
      </w:divBdr>
    </w:div>
    <w:div w:id="314528336">
      <w:bodyDiv w:val="1"/>
      <w:marLeft w:val="0"/>
      <w:marRight w:val="0"/>
      <w:marTop w:val="0"/>
      <w:marBottom w:val="0"/>
      <w:divBdr>
        <w:top w:val="none" w:sz="0" w:space="0" w:color="auto"/>
        <w:left w:val="none" w:sz="0" w:space="0" w:color="auto"/>
        <w:bottom w:val="none" w:sz="0" w:space="0" w:color="auto"/>
        <w:right w:val="none" w:sz="0" w:space="0" w:color="auto"/>
      </w:divBdr>
    </w:div>
    <w:div w:id="323974231">
      <w:bodyDiv w:val="1"/>
      <w:marLeft w:val="0"/>
      <w:marRight w:val="0"/>
      <w:marTop w:val="0"/>
      <w:marBottom w:val="0"/>
      <w:divBdr>
        <w:top w:val="none" w:sz="0" w:space="0" w:color="auto"/>
        <w:left w:val="none" w:sz="0" w:space="0" w:color="auto"/>
        <w:bottom w:val="none" w:sz="0" w:space="0" w:color="auto"/>
        <w:right w:val="none" w:sz="0" w:space="0" w:color="auto"/>
      </w:divBdr>
    </w:div>
    <w:div w:id="324209454">
      <w:bodyDiv w:val="1"/>
      <w:marLeft w:val="0"/>
      <w:marRight w:val="0"/>
      <w:marTop w:val="0"/>
      <w:marBottom w:val="0"/>
      <w:divBdr>
        <w:top w:val="none" w:sz="0" w:space="0" w:color="auto"/>
        <w:left w:val="none" w:sz="0" w:space="0" w:color="auto"/>
        <w:bottom w:val="none" w:sz="0" w:space="0" w:color="auto"/>
        <w:right w:val="none" w:sz="0" w:space="0" w:color="auto"/>
      </w:divBdr>
    </w:div>
    <w:div w:id="326834957">
      <w:bodyDiv w:val="1"/>
      <w:marLeft w:val="0"/>
      <w:marRight w:val="0"/>
      <w:marTop w:val="0"/>
      <w:marBottom w:val="0"/>
      <w:divBdr>
        <w:top w:val="none" w:sz="0" w:space="0" w:color="auto"/>
        <w:left w:val="none" w:sz="0" w:space="0" w:color="auto"/>
        <w:bottom w:val="none" w:sz="0" w:space="0" w:color="auto"/>
        <w:right w:val="none" w:sz="0" w:space="0" w:color="auto"/>
      </w:divBdr>
    </w:div>
    <w:div w:id="329795518">
      <w:bodyDiv w:val="1"/>
      <w:marLeft w:val="0"/>
      <w:marRight w:val="0"/>
      <w:marTop w:val="0"/>
      <w:marBottom w:val="0"/>
      <w:divBdr>
        <w:top w:val="none" w:sz="0" w:space="0" w:color="auto"/>
        <w:left w:val="none" w:sz="0" w:space="0" w:color="auto"/>
        <w:bottom w:val="none" w:sz="0" w:space="0" w:color="auto"/>
        <w:right w:val="none" w:sz="0" w:space="0" w:color="auto"/>
      </w:divBdr>
    </w:div>
    <w:div w:id="332028122">
      <w:bodyDiv w:val="1"/>
      <w:marLeft w:val="0"/>
      <w:marRight w:val="0"/>
      <w:marTop w:val="0"/>
      <w:marBottom w:val="0"/>
      <w:divBdr>
        <w:top w:val="none" w:sz="0" w:space="0" w:color="auto"/>
        <w:left w:val="none" w:sz="0" w:space="0" w:color="auto"/>
        <w:bottom w:val="none" w:sz="0" w:space="0" w:color="auto"/>
        <w:right w:val="none" w:sz="0" w:space="0" w:color="auto"/>
      </w:divBdr>
    </w:div>
    <w:div w:id="332225634">
      <w:bodyDiv w:val="1"/>
      <w:marLeft w:val="0"/>
      <w:marRight w:val="0"/>
      <w:marTop w:val="0"/>
      <w:marBottom w:val="0"/>
      <w:divBdr>
        <w:top w:val="none" w:sz="0" w:space="0" w:color="auto"/>
        <w:left w:val="none" w:sz="0" w:space="0" w:color="auto"/>
        <w:bottom w:val="none" w:sz="0" w:space="0" w:color="auto"/>
        <w:right w:val="none" w:sz="0" w:space="0" w:color="auto"/>
      </w:divBdr>
    </w:div>
    <w:div w:id="332294098">
      <w:bodyDiv w:val="1"/>
      <w:marLeft w:val="0"/>
      <w:marRight w:val="0"/>
      <w:marTop w:val="0"/>
      <w:marBottom w:val="0"/>
      <w:divBdr>
        <w:top w:val="none" w:sz="0" w:space="0" w:color="auto"/>
        <w:left w:val="none" w:sz="0" w:space="0" w:color="auto"/>
        <w:bottom w:val="none" w:sz="0" w:space="0" w:color="auto"/>
        <w:right w:val="none" w:sz="0" w:space="0" w:color="auto"/>
      </w:divBdr>
    </w:div>
    <w:div w:id="332877985">
      <w:bodyDiv w:val="1"/>
      <w:marLeft w:val="0"/>
      <w:marRight w:val="0"/>
      <w:marTop w:val="0"/>
      <w:marBottom w:val="0"/>
      <w:divBdr>
        <w:top w:val="none" w:sz="0" w:space="0" w:color="auto"/>
        <w:left w:val="none" w:sz="0" w:space="0" w:color="auto"/>
        <w:bottom w:val="none" w:sz="0" w:space="0" w:color="auto"/>
        <w:right w:val="none" w:sz="0" w:space="0" w:color="auto"/>
      </w:divBdr>
    </w:div>
    <w:div w:id="335571596">
      <w:bodyDiv w:val="1"/>
      <w:marLeft w:val="0"/>
      <w:marRight w:val="0"/>
      <w:marTop w:val="0"/>
      <w:marBottom w:val="0"/>
      <w:divBdr>
        <w:top w:val="none" w:sz="0" w:space="0" w:color="auto"/>
        <w:left w:val="none" w:sz="0" w:space="0" w:color="auto"/>
        <w:bottom w:val="none" w:sz="0" w:space="0" w:color="auto"/>
        <w:right w:val="none" w:sz="0" w:space="0" w:color="auto"/>
      </w:divBdr>
    </w:div>
    <w:div w:id="346175512">
      <w:bodyDiv w:val="1"/>
      <w:marLeft w:val="0"/>
      <w:marRight w:val="0"/>
      <w:marTop w:val="0"/>
      <w:marBottom w:val="0"/>
      <w:divBdr>
        <w:top w:val="none" w:sz="0" w:space="0" w:color="auto"/>
        <w:left w:val="none" w:sz="0" w:space="0" w:color="auto"/>
        <w:bottom w:val="none" w:sz="0" w:space="0" w:color="auto"/>
        <w:right w:val="none" w:sz="0" w:space="0" w:color="auto"/>
      </w:divBdr>
    </w:div>
    <w:div w:id="346904546">
      <w:bodyDiv w:val="1"/>
      <w:marLeft w:val="0"/>
      <w:marRight w:val="0"/>
      <w:marTop w:val="0"/>
      <w:marBottom w:val="0"/>
      <w:divBdr>
        <w:top w:val="none" w:sz="0" w:space="0" w:color="auto"/>
        <w:left w:val="none" w:sz="0" w:space="0" w:color="auto"/>
        <w:bottom w:val="none" w:sz="0" w:space="0" w:color="auto"/>
        <w:right w:val="none" w:sz="0" w:space="0" w:color="auto"/>
      </w:divBdr>
    </w:div>
    <w:div w:id="348068932">
      <w:bodyDiv w:val="1"/>
      <w:marLeft w:val="0"/>
      <w:marRight w:val="0"/>
      <w:marTop w:val="0"/>
      <w:marBottom w:val="0"/>
      <w:divBdr>
        <w:top w:val="none" w:sz="0" w:space="0" w:color="auto"/>
        <w:left w:val="none" w:sz="0" w:space="0" w:color="auto"/>
        <w:bottom w:val="none" w:sz="0" w:space="0" w:color="auto"/>
        <w:right w:val="none" w:sz="0" w:space="0" w:color="auto"/>
      </w:divBdr>
    </w:div>
    <w:div w:id="352611594">
      <w:bodyDiv w:val="1"/>
      <w:marLeft w:val="0"/>
      <w:marRight w:val="0"/>
      <w:marTop w:val="0"/>
      <w:marBottom w:val="0"/>
      <w:divBdr>
        <w:top w:val="none" w:sz="0" w:space="0" w:color="auto"/>
        <w:left w:val="none" w:sz="0" w:space="0" w:color="auto"/>
        <w:bottom w:val="none" w:sz="0" w:space="0" w:color="auto"/>
        <w:right w:val="none" w:sz="0" w:space="0" w:color="auto"/>
      </w:divBdr>
    </w:div>
    <w:div w:id="353726571">
      <w:bodyDiv w:val="1"/>
      <w:marLeft w:val="0"/>
      <w:marRight w:val="0"/>
      <w:marTop w:val="0"/>
      <w:marBottom w:val="0"/>
      <w:divBdr>
        <w:top w:val="none" w:sz="0" w:space="0" w:color="auto"/>
        <w:left w:val="none" w:sz="0" w:space="0" w:color="auto"/>
        <w:bottom w:val="none" w:sz="0" w:space="0" w:color="auto"/>
        <w:right w:val="none" w:sz="0" w:space="0" w:color="auto"/>
      </w:divBdr>
    </w:div>
    <w:div w:id="355233806">
      <w:bodyDiv w:val="1"/>
      <w:marLeft w:val="0"/>
      <w:marRight w:val="0"/>
      <w:marTop w:val="0"/>
      <w:marBottom w:val="0"/>
      <w:divBdr>
        <w:top w:val="none" w:sz="0" w:space="0" w:color="auto"/>
        <w:left w:val="none" w:sz="0" w:space="0" w:color="auto"/>
        <w:bottom w:val="none" w:sz="0" w:space="0" w:color="auto"/>
        <w:right w:val="none" w:sz="0" w:space="0" w:color="auto"/>
      </w:divBdr>
    </w:div>
    <w:div w:id="355425246">
      <w:bodyDiv w:val="1"/>
      <w:marLeft w:val="0"/>
      <w:marRight w:val="0"/>
      <w:marTop w:val="0"/>
      <w:marBottom w:val="0"/>
      <w:divBdr>
        <w:top w:val="none" w:sz="0" w:space="0" w:color="auto"/>
        <w:left w:val="none" w:sz="0" w:space="0" w:color="auto"/>
        <w:bottom w:val="none" w:sz="0" w:space="0" w:color="auto"/>
        <w:right w:val="none" w:sz="0" w:space="0" w:color="auto"/>
      </w:divBdr>
    </w:div>
    <w:div w:id="364985928">
      <w:bodyDiv w:val="1"/>
      <w:marLeft w:val="0"/>
      <w:marRight w:val="0"/>
      <w:marTop w:val="0"/>
      <w:marBottom w:val="0"/>
      <w:divBdr>
        <w:top w:val="none" w:sz="0" w:space="0" w:color="auto"/>
        <w:left w:val="none" w:sz="0" w:space="0" w:color="auto"/>
        <w:bottom w:val="none" w:sz="0" w:space="0" w:color="auto"/>
        <w:right w:val="none" w:sz="0" w:space="0" w:color="auto"/>
      </w:divBdr>
    </w:div>
    <w:div w:id="365523667">
      <w:bodyDiv w:val="1"/>
      <w:marLeft w:val="0"/>
      <w:marRight w:val="0"/>
      <w:marTop w:val="0"/>
      <w:marBottom w:val="0"/>
      <w:divBdr>
        <w:top w:val="none" w:sz="0" w:space="0" w:color="auto"/>
        <w:left w:val="none" w:sz="0" w:space="0" w:color="auto"/>
        <w:bottom w:val="none" w:sz="0" w:space="0" w:color="auto"/>
        <w:right w:val="none" w:sz="0" w:space="0" w:color="auto"/>
      </w:divBdr>
    </w:div>
    <w:div w:id="366755352">
      <w:bodyDiv w:val="1"/>
      <w:marLeft w:val="0"/>
      <w:marRight w:val="0"/>
      <w:marTop w:val="0"/>
      <w:marBottom w:val="0"/>
      <w:divBdr>
        <w:top w:val="none" w:sz="0" w:space="0" w:color="auto"/>
        <w:left w:val="none" w:sz="0" w:space="0" w:color="auto"/>
        <w:bottom w:val="none" w:sz="0" w:space="0" w:color="auto"/>
        <w:right w:val="none" w:sz="0" w:space="0" w:color="auto"/>
      </w:divBdr>
    </w:div>
    <w:div w:id="369840743">
      <w:bodyDiv w:val="1"/>
      <w:marLeft w:val="0"/>
      <w:marRight w:val="0"/>
      <w:marTop w:val="0"/>
      <w:marBottom w:val="0"/>
      <w:divBdr>
        <w:top w:val="none" w:sz="0" w:space="0" w:color="auto"/>
        <w:left w:val="none" w:sz="0" w:space="0" w:color="auto"/>
        <w:bottom w:val="none" w:sz="0" w:space="0" w:color="auto"/>
        <w:right w:val="none" w:sz="0" w:space="0" w:color="auto"/>
      </w:divBdr>
    </w:div>
    <w:div w:id="370687883">
      <w:bodyDiv w:val="1"/>
      <w:marLeft w:val="0"/>
      <w:marRight w:val="0"/>
      <w:marTop w:val="0"/>
      <w:marBottom w:val="0"/>
      <w:divBdr>
        <w:top w:val="none" w:sz="0" w:space="0" w:color="auto"/>
        <w:left w:val="none" w:sz="0" w:space="0" w:color="auto"/>
        <w:bottom w:val="none" w:sz="0" w:space="0" w:color="auto"/>
        <w:right w:val="none" w:sz="0" w:space="0" w:color="auto"/>
      </w:divBdr>
    </w:div>
    <w:div w:id="372190607">
      <w:bodyDiv w:val="1"/>
      <w:marLeft w:val="0"/>
      <w:marRight w:val="0"/>
      <w:marTop w:val="0"/>
      <w:marBottom w:val="0"/>
      <w:divBdr>
        <w:top w:val="none" w:sz="0" w:space="0" w:color="auto"/>
        <w:left w:val="none" w:sz="0" w:space="0" w:color="auto"/>
        <w:bottom w:val="none" w:sz="0" w:space="0" w:color="auto"/>
        <w:right w:val="none" w:sz="0" w:space="0" w:color="auto"/>
      </w:divBdr>
    </w:div>
    <w:div w:id="376205870">
      <w:bodyDiv w:val="1"/>
      <w:marLeft w:val="0"/>
      <w:marRight w:val="0"/>
      <w:marTop w:val="0"/>
      <w:marBottom w:val="0"/>
      <w:divBdr>
        <w:top w:val="none" w:sz="0" w:space="0" w:color="auto"/>
        <w:left w:val="none" w:sz="0" w:space="0" w:color="auto"/>
        <w:bottom w:val="none" w:sz="0" w:space="0" w:color="auto"/>
        <w:right w:val="none" w:sz="0" w:space="0" w:color="auto"/>
      </w:divBdr>
    </w:div>
    <w:div w:id="378164686">
      <w:bodyDiv w:val="1"/>
      <w:marLeft w:val="0"/>
      <w:marRight w:val="0"/>
      <w:marTop w:val="0"/>
      <w:marBottom w:val="0"/>
      <w:divBdr>
        <w:top w:val="none" w:sz="0" w:space="0" w:color="auto"/>
        <w:left w:val="none" w:sz="0" w:space="0" w:color="auto"/>
        <w:bottom w:val="none" w:sz="0" w:space="0" w:color="auto"/>
        <w:right w:val="none" w:sz="0" w:space="0" w:color="auto"/>
      </w:divBdr>
    </w:div>
    <w:div w:id="378818943">
      <w:bodyDiv w:val="1"/>
      <w:marLeft w:val="0"/>
      <w:marRight w:val="0"/>
      <w:marTop w:val="0"/>
      <w:marBottom w:val="0"/>
      <w:divBdr>
        <w:top w:val="none" w:sz="0" w:space="0" w:color="auto"/>
        <w:left w:val="none" w:sz="0" w:space="0" w:color="auto"/>
        <w:bottom w:val="none" w:sz="0" w:space="0" w:color="auto"/>
        <w:right w:val="none" w:sz="0" w:space="0" w:color="auto"/>
      </w:divBdr>
    </w:div>
    <w:div w:id="384835505">
      <w:bodyDiv w:val="1"/>
      <w:marLeft w:val="0"/>
      <w:marRight w:val="0"/>
      <w:marTop w:val="0"/>
      <w:marBottom w:val="0"/>
      <w:divBdr>
        <w:top w:val="none" w:sz="0" w:space="0" w:color="auto"/>
        <w:left w:val="none" w:sz="0" w:space="0" w:color="auto"/>
        <w:bottom w:val="none" w:sz="0" w:space="0" w:color="auto"/>
        <w:right w:val="none" w:sz="0" w:space="0" w:color="auto"/>
      </w:divBdr>
    </w:div>
    <w:div w:id="390737569">
      <w:bodyDiv w:val="1"/>
      <w:marLeft w:val="0"/>
      <w:marRight w:val="0"/>
      <w:marTop w:val="0"/>
      <w:marBottom w:val="0"/>
      <w:divBdr>
        <w:top w:val="none" w:sz="0" w:space="0" w:color="auto"/>
        <w:left w:val="none" w:sz="0" w:space="0" w:color="auto"/>
        <w:bottom w:val="none" w:sz="0" w:space="0" w:color="auto"/>
        <w:right w:val="none" w:sz="0" w:space="0" w:color="auto"/>
      </w:divBdr>
    </w:div>
    <w:div w:id="402027655">
      <w:bodyDiv w:val="1"/>
      <w:marLeft w:val="0"/>
      <w:marRight w:val="0"/>
      <w:marTop w:val="0"/>
      <w:marBottom w:val="0"/>
      <w:divBdr>
        <w:top w:val="none" w:sz="0" w:space="0" w:color="auto"/>
        <w:left w:val="none" w:sz="0" w:space="0" w:color="auto"/>
        <w:bottom w:val="none" w:sz="0" w:space="0" w:color="auto"/>
        <w:right w:val="none" w:sz="0" w:space="0" w:color="auto"/>
      </w:divBdr>
    </w:div>
    <w:div w:id="406464890">
      <w:bodyDiv w:val="1"/>
      <w:marLeft w:val="0"/>
      <w:marRight w:val="0"/>
      <w:marTop w:val="0"/>
      <w:marBottom w:val="0"/>
      <w:divBdr>
        <w:top w:val="none" w:sz="0" w:space="0" w:color="auto"/>
        <w:left w:val="none" w:sz="0" w:space="0" w:color="auto"/>
        <w:bottom w:val="none" w:sz="0" w:space="0" w:color="auto"/>
        <w:right w:val="none" w:sz="0" w:space="0" w:color="auto"/>
      </w:divBdr>
    </w:div>
    <w:div w:id="411003020">
      <w:bodyDiv w:val="1"/>
      <w:marLeft w:val="0"/>
      <w:marRight w:val="0"/>
      <w:marTop w:val="0"/>
      <w:marBottom w:val="0"/>
      <w:divBdr>
        <w:top w:val="none" w:sz="0" w:space="0" w:color="auto"/>
        <w:left w:val="none" w:sz="0" w:space="0" w:color="auto"/>
        <w:bottom w:val="none" w:sz="0" w:space="0" w:color="auto"/>
        <w:right w:val="none" w:sz="0" w:space="0" w:color="auto"/>
      </w:divBdr>
    </w:div>
    <w:div w:id="411708275">
      <w:bodyDiv w:val="1"/>
      <w:marLeft w:val="0"/>
      <w:marRight w:val="0"/>
      <w:marTop w:val="0"/>
      <w:marBottom w:val="0"/>
      <w:divBdr>
        <w:top w:val="none" w:sz="0" w:space="0" w:color="auto"/>
        <w:left w:val="none" w:sz="0" w:space="0" w:color="auto"/>
        <w:bottom w:val="none" w:sz="0" w:space="0" w:color="auto"/>
        <w:right w:val="none" w:sz="0" w:space="0" w:color="auto"/>
      </w:divBdr>
    </w:div>
    <w:div w:id="413355237">
      <w:bodyDiv w:val="1"/>
      <w:marLeft w:val="0"/>
      <w:marRight w:val="0"/>
      <w:marTop w:val="0"/>
      <w:marBottom w:val="0"/>
      <w:divBdr>
        <w:top w:val="none" w:sz="0" w:space="0" w:color="auto"/>
        <w:left w:val="none" w:sz="0" w:space="0" w:color="auto"/>
        <w:bottom w:val="none" w:sz="0" w:space="0" w:color="auto"/>
        <w:right w:val="none" w:sz="0" w:space="0" w:color="auto"/>
      </w:divBdr>
    </w:div>
    <w:div w:id="416291256">
      <w:bodyDiv w:val="1"/>
      <w:marLeft w:val="0"/>
      <w:marRight w:val="0"/>
      <w:marTop w:val="0"/>
      <w:marBottom w:val="0"/>
      <w:divBdr>
        <w:top w:val="none" w:sz="0" w:space="0" w:color="auto"/>
        <w:left w:val="none" w:sz="0" w:space="0" w:color="auto"/>
        <w:bottom w:val="none" w:sz="0" w:space="0" w:color="auto"/>
        <w:right w:val="none" w:sz="0" w:space="0" w:color="auto"/>
      </w:divBdr>
    </w:div>
    <w:div w:id="417680615">
      <w:bodyDiv w:val="1"/>
      <w:marLeft w:val="0"/>
      <w:marRight w:val="0"/>
      <w:marTop w:val="0"/>
      <w:marBottom w:val="0"/>
      <w:divBdr>
        <w:top w:val="none" w:sz="0" w:space="0" w:color="auto"/>
        <w:left w:val="none" w:sz="0" w:space="0" w:color="auto"/>
        <w:bottom w:val="none" w:sz="0" w:space="0" w:color="auto"/>
        <w:right w:val="none" w:sz="0" w:space="0" w:color="auto"/>
      </w:divBdr>
    </w:div>
    <w:div w:id="418062011">
      <w:bodyDiv w:val="1"/>
      <w:marLeft w:val="0"/>
      <w:marRight w:val="0"/>
      <w:marTop w:val="0"/>
      <w:marBottom w:val="0"/>
      <w:divBdr>
        <w:top w:val="none" w:sz="0" w:space="0" w:color="auto"/>
        <w:left w:val="none" w:sz="0" w:space="0" w:color="auto"/>
        <w:bottom w:val="none" w:sz="0" w:space="0" w:color="auto"/>
        <w:right w:val="none" w:sz="0" w:space="0" w:color="auto"/>
      </w:divBdr>
    </w:div>
    <w:div w:id="423384782">
      <w:bodyDiv w:val="1"/>
      <w:marLeft w:val="0"/>
      <w:marRight w:val="0"/>
      <w:marTop w:val="0"/>
      <w:marBottom w:val="0"/>
      <w:divBdr>
        <w:top w:val="none" w:sz="0" w:space="0" w:color="auto"/>
        <w:left w:val="none" w:sz="0" w:space="0" w:color="auto"/>
        <w:bottom w:val="none" w:sz="0" w:space="0" w:color="auto"/>
        <w:right w:val="none" w:sz="0" w:space="0" w:color="auto"/>
      </w:divBdr>
    </w:div>
    <w:div w:id="423692245">
      <w:bodyDiv w:val="1"/>
      <w:marLeft w:val="0"/>
      <w:marRight w:val="0"/>
      <w:marTop w:val="0"/>
      <w:marBottom w:val="0"/>
      <w:divBdr>
        <w:top w:val="none" w:sz="0" w:space="0" w:color="auto"/>
        <w:left w:val="none" w:sz="0" w:space="0" w:color="auto"/>
        <w:bottom w:val="none" w:sz="0" w:space="0" w:color="auto"/>
        <w:right w:val="none" w:sz="0" w:space="0" w:color="auto"/>
      </w:divBdr>
    </w:div>
    <w:div w:id="430471640">
      <w:bodyDiv w:val="1"/>
      <w:marLeft w:val="0"/>
      <w:marRight w:val="0"/>
      <w:marTop w:val="0"/>
      <w:marBottom w:val="0"/>
      <w:divBdr>
        <w:top w:val="none" w:sz="0" w:space="0" w:color="auto"/>
        <w:left w:val="none" w:sz="0" w:space="0" w:color="auto"/>
        <w:bottom w:val="none" w:sz="0" w:space="0" w:color="auto"/>
        <w:right w:val="none" w:sz="0" w:space="0" w:color="auto"/>
      </w:divBdr>
    </w:div>
    <w:div w:id="434208126">
      <w:bodyDiv w:val="1"/>
      <w:marLeft w:val="0"/>
      <w:marRight w:val="0"/>
      <w:marTop w:val="0"/>
      <w:marBottom w:val="0"/>
      <w:divBdr>
        <w:top w:val="none" w:sz="0" w:space="0" w:color="auto"/>
        <w:left w:val="none" w:sz="0" w:space="0" w:color="auto"/>
        <w:bottom w:val="none" w:sz="0" w:space="0" w:color="auto"/>
        <w:right w:val="none" w:sz="0" w:space="0" w:color="auto"/>
      </w:divBdr>
    </w:div>
    <w:div w:id="435562838">
      <w:bodyDiv w:val="1"/>
      <w:marLeft w:val="0"/>
      <w:marRight w:val="0"/>
      <w:marTop w:val="0"/>
      <w:marBottom w:val="0"/>
      <w:divBdr>
        <w:top w:val="none" w:sz="0" w:space="0" w:color="auto"/>
        <w:left w:val="none" w:sz="0" w:space="0" w:color="auto"/>
        <w:bottom w:val="none" w:sz="0" w:space="0" w:color="auto"/>
        <w:right w:val="none" w:sz="0" w:space="0" w:color="auto"/>
      </w:divBdr>
    </w:div>
    <w:div w:id="437332436">
      <w:bodyDiv w:val="1"/>
      <w:marLeft w:val="0"/>
      <w:marRight w:val="0"/>
      <w:marTop w:val="0"/>
      <w:marBottom w:val="0"/>
      <w:divBdr>
        <w:top w:val="none" w:sz="0" w:space="0" w:color="auto"/>
        <w:left w:val="none" w:sz="0" w:space="0" w:color="auto"/>
        <w:bottom w:val="none" w:sz="0" w:space="0" w:color="auto"/>
        <w:right w:val="none" w:sz="0" w:space="0" w:color="auto"/>
      </w:divBdr>
    </w:div>
    <w:div w:id="438255725">
      <w:bodyDiv w:val="1"/>
      <w:marLeft w:val="0"/>
      <w:marRight w:val="0"/>
      <w:marTop w:val="0"/>
      <w:marBottom w:val="0"/>
      <w:divBdr>
        <w:top w:val="none" w:sz="0" w:space="0" w:color="auto"/>
        <w:left w:val="none" w:sz="0" w:space="0" w:color="auto"/>
        <w:bottom w:val="none" w:sz="0" w:space="0" w:color="auto"/>
        <w:right w:val="none" w:sz="0" w:space="0" w:color="auto"/>
      </w:divBdr>
    </w:div>
    <w:div w:id="439687299">
      <w:bodyDiv w:val="1"/>
      <w:marLeft w:val="0"/>
      <w:marRight w:val="0"/>
      <w:marTop w:val="0"/>
      <w:marBottom w:val="0"/>
      <w:divBdr>
        <w:top w:val="none" w:sz="0" w:space="0" w:color="auto"/>
        <w:left w:val="none" w:sz="0" w:space="0" w:color="auto"/>
        <w:bottom w:val="none" w:sz="0" w:space="0" w:color="auto"/>
        <w:right w:val="none" w:sz="0" w:space="0" w:color="auto"/>
      </w:divBdr>
    </w:div>
    <w:div w:id="439761922">
      <w:bodyDiv w:val="1"/>
      <w:marLeft w:val="0"/>
      <w:marRight w:val="0"/>
      <w:marTop w:val="0"/>
      <w:marBottom w:val="0"/>
      <w:divBdr>
        <w:top w:val="none" w:sz="0" w:space="0" w:color="auto"/>
        <w:left w:val="none" w:sz="0" w:space="0" w:color="auto"/>
        <w:bottom w:val="none" w:sz="0" w:space="0" w:color="auto"/>
        <w:right w:val="none" w:sz="0" w:space="0" w:color="auto"/>
      </w:divBdr>
    </w:div>
    <w:div w:id="443694165">
      <w:bodyDiv w:val="1"/>
      <w:marLeft w:val="0"/>
      <w:marRight w:val="0"/>
      <w:marTop w:val="0"/>
      <w:marBottom w:val="0"/>
      <w:divBdr>
        <w:top w:val="none" w:sz="0" w:space="0" w:color="auto"/>
        <w:left w:val="none" w:sz="0" w:space="0" w:color="auto"/>
        <w:bottom w:val="none" w:sz="0" w:space="0" w:color="auto"/>
        <w:right w:val="none" w:sz="0" w:space="0" w:color="auto"/>
      </w:divBdr>
    </w:div>
    <w:div w:id="444228163">
      <w:bodyDiv w:val="1"/>
      <w:marLeft w:val="0"/>
      <w:marRight w:val="0"/>
      <w:marTop w:val="0"/>
      <w:marBottom w:val="0"/>
      <w:divBdr>
        <w:top w:val="none" w:sz="0" w:space="0" w:color="auto"/>
        <w:left w:val="none" w:sz="0" w:space="0" w:color="auto"/>
        <w:bottom w:val="none" w:sz="0" w:space="0" w:color="auto"/>
        <w:right w:val="none" w:sz="0" w:space="0" w:color="auto"/>
      </w:divBdr>
    </w:div>
    <w:div w:id="445008673">
      <w:bodyDiv w:val="1"/>
      <w:marLeft w:val="0"/>
      <w:marRight w:val="0"/>
      <w:marTop w:val="0"/>
      <w:marBottom w:val="0"/>
      <w:divBdr>
        <w:top w:val="none" w:sz="0" w:space="0" w:color="auto"/>
        <w:left w:val="none" w:sz="0" w:space="0" w:color="auto"/>
        <w:bottom w:val="none" w:sz="0" w:space="0" w:color="auto"/>
        <w:right w:val="none" w:sz="0" w:space="0" w:color="auto"/>
      </w:divBdr>
    </w:div>
    <w:div w:id="445200145">
      <w:bodyDiv w:val="1"/>
      <w:marLeft w:val="0"/>
      <w:marRight w:val="0"/>
      <w:marTop w:val="0"/>
      <w:marBottom w:val="0"/>
      <w:divBdr>
        <w:top w:val="none" w:sz="0" w:space="0" w:color="auto"/>
        <w:left w:val="none" w:sz="0" w:space="0" w:color="auto"/>
        <w:bottom w:val="none" w:sz="0" w:space="0" w:color="auto"/>
        <w:right w:val="none" w:sz="0" w:space="0" w:color="auto"/>
      </w:divBdr>
    </w:div>
    <w:div w:id="449714010">
      <w:bodyDiv w:val="1"/>
      <w:marLeft w:val="0"/>
      <w:marRight w:val="0"/>
      <w:marTop w:val="0"/>
      <w:marBottom w:val="0"/>
      <w:divBdr>
        <w:top w:val="none" w:sz="0" w:space="0" w:color="auto"/>
        <w:left w:val="none" w:sz="0" w:space="0" w:color="auto"/>
        <w:bottom w:val="none" w:sz="0" w:space="0" w:color="auto"/>
        <w:right w:val="none" w:sz="0" w:space="0" w:color="auto"/>
      </w:divBdr>
    </w:div>
    <w:div w:id="459765764">
      <w:bodyDiv w:val="1"/>
      <w:marLeft w:val="0"/>
      <w:marRight w:val="0"/>
      <w:marTop w:val="0"/>
      <w:marBottom w:val="0"/>
      <w:divBdr>
        <w:top w:val="none" w:sz="0" w:space="0" w:color="auto"/>
        <w:left w:val="none" w:sz="0" w:space="0" w:color="auto"/>
        <w:bottom w:val="none" w:sz="0" w:space="0" w:color="auto"/>
        <w:right w:val="none" w:sz="0" w:space="0" w:color="auto"/>
      </w:divBdr>
    </w:div>
    <w:div w:id="464586744">
      <w:bodyDiv w:val="1"/>
      <w:marLeft w:val="0"/>
      <w:marRight w:val="0"/>
      <w:marTop w:val="0"/>
      <w:marBottom w:val="0"/>
      <w:divBdr>
        <w:top w:val="none" w:sz="0" w:space="0" w:color="auto"/>
        <w:left w:val="none" w:sz="0" w:space="0" w:color="auto"/>
        <w:bottom w:val="none" w:sz="0" w:space="0" w:color="auto"/>
        <w:right w:val="none" w:sz="0" w:space="0" w:color="auto"/>
      </w:divBdr>
    </w:div>
    <w:div w:id="469053154">
      <w:bodyDiv w:val="1"/>
      <w:marLeft w:val="0"/>
      <w:marRight w:val="0"/>
      <w:marTop w:val="0"/>
      <w:marBottom w:val="0"/>
      <w:divBdr>
        <w:top w:val="none" w:sz="0" w:space="0" w:color="auto"/>
        <w:left w:val="none" w:sz="0" w:space="0" w:color="auto"/>
        <w:bottom w:val="none" w:sz="0" w:space="0" w:color="auto"/>
        <w:right w:val="none" w:sz="0" w:space="0" w:color="auto"/>
      </w:divBdr>
    </w:div>
    <w:div w:id="472793910">
      <w:bodyDiv w:val="1"/>
      <w:marLeft w:val="0"/>
      <w:marRight w:val="0"/>
      <w:marTop w:val="0"/>
      <w:marBottom w:val="0"/>
      <w:divBdr>
        <w:top w:val="none" w:sz="0" w:space="0" w:color="auto"/>
        <w:left w:val="none" w:sz="0" w:space="0" w:color="auto"/>
        <w:bottom w:val="none" w:sz="0" w:space="0" w:color="auto"/>
        <w:right w:val="none" w:sz="0" w:space="0" w:color="auto"/>
      </w:divBdr>
    </w:div>
    <w:div w:id="477304455">
      <w:bodyDiv w:val="1"/>
      <w:marLeft w:val="0"/>
      <w:marRight w:val="0"/>
      <w:marTop w:val="0"/>
      <w:marBottom w:val="0"/>
      <w:divBdr>
        <w:top w:val="none" w:sz="0" w:space="0" w:color="auto"/>
        <w:left w:val="none" w:sz="0" w:space="0" w:color="auto"/>
        <w:bottom w:val="none" w:sz="0" w:space="0" w:color="auto"/>
        <w:right w:val="none" w:sz="0" w:space="0" w:color="auto"/>
      </w:divBdr>
    </w:div>
    <w:div w:id="486626707">
      <w:bodyDiv w:val="1"/>
      <w:marLeft w:val="0"/>
      <w:marRight w:val="0"/>
      <w:marTop w:val="0"/>
      <w:marBottom w:val="0"/>
      <w:divBdr>
        <w:top w:val="none" w:sz="0" w:space="0" w:color="auto"/>
        <w:left w:val="none" w:sz="0" w:space="0" w:color="auto"/>
        <w:bottom w:val="none" w:sz="0" w:space="0" w:color="auto"/>
        <w:right w:val="none" w:sz="0" w:space="0" w:color="auto"/>
      </w:divBdr>
    </w:div>
    <w:div w:id="487553782">
      <w:bodyDiv w:val="1"/>
      <w:marLeft w:val="0"/>
      <w:marRight w:val="0"/>
      <w:marTop w:val="0"/>
      <w:marBottom w:val="0"/>
      <w:divBdr>
        <w:top w:val="none" w:sz="0" w:space="0" w:color="auto"/>
        <w:left w:val="none" w:sz="0" w:space="0" w:color="auto"/>
        <w:bottom w:val="none" w:sz="0" w:space="0" w:color="auto"/>
        <w:right w:val="none" w:sz="0" w:space="0" w:color="auto"/>
      </w:divBdr>
    </w:div>
    <w:div w:id="492454658">
      <w:bodyDiv w:val="1"/>
      <w:marLeft w:val="0"/>
      <w:marRight w:val="0"/>
      <w:marTop w:val="0"/>
      <w:marBottom w:val="0"/>
      <w:divBdr>
        <w:top w:val="none" w:sz="0" w:space="0" w:color="auto"/>
        <w:left w:val="none" w:sz="0" w:space="0" w:color="auto"/>
        <w:bottom w:val="none" w:sz="0" w:space="0" w:color="auto"/>
        <w:right w:val="none" w:sz="0" w:space="0" w:color="auto"/>
      </w:divBdr>
    </w:div>
    <w:div w:id="495725326">
      <w:bodyDiv w:val="1"/>
      <w:marLeft w:val="0"/>
      <w:marRight w:val="0"/>
      <w:marTop w:val="0"/>
      <w:marBottom w:val="0"/>
      <w:divBdr>
        <w:top w:val="none" w:sz="0" w:space="0" w:color="auto"/>
        <w:left w:val="none" w:sz="0" w:space="0" w:color="auto"/>
        <w:bottom w:val="none" w:sz="0" w:space="0" w:color="auto"/>
        <w:right w:val="none" w:sz="0" w:space="0" w:color="auto"/>
      </w:divBdr>
    </w:div>
    <w:div w:id="501048664">
      <w:bodyDiv w:val="1"/>
      <w:marLeft w:val="0"/>
      <w:marRight w:val="0"/>
      <w:marTop w:val="0"/>
      <w:marBottom w:val="0"/>
      <w:divBdr>
        <w:top w:val="none" w:sz="0" w:space="0" w:color="auto"/>
        <w:left w:val="none" w:sz="0" w:space="0" w:color="auto"/>
        <w:bottom w:val="none" w:sz="0" w:space="0" w:color="auto"/>
        <w:right w:val="none" w:sz="0" w:space="0" w:color="auto"/>
      </w:divBdr>
    </w:div>
    <w:div w:id="503319287">
      <w:bodyDiv w:val="1"/>
      <w:marLeft w:val="0"/>
      <w:marRight w:val="0"/>
      <w:marTop w:val="0"/>
      <w:marBottom w:val="0"/>
      <w:divBdr>
        <w:top w:val="none" w:sz="0" w:space="0" w:color="auto"/>
        <w:left w:val="none" w:sz="0" w:space="0" w:color="auto"/>
        <w:bottom w:val="none" w:sz="0" w:space="0" w:color="auto"/>
        <w:right w:val="none" w:sz="0" w:space="0" w:color="auto"/>
      </w:divBdr>
    </w:div>
    <w:div w:id="507598324">
      <w:bodyDiv w:val="1"/>
      <w:marLeft w:val="0"/>
      <w:marRight w:val="0"/>
      <w:marTop w:val="0"/>
      <w:marBottom w:val="0"/>
      <w:divBdr>
        <w:top w:val="none" w:sz="0" w:space="0" w:color="auto"/>
        <w:left w:val="none" w:sz="0" w:space="0" w:color="auto"/>
        <w:bottom w:val="none" w:sz="0" w:space="0" w:color="auto"/>
        <w:right w:val="none" w:sz="0" w:space="0" w:color="auto"/>
      </w:divBdr>
    </w:div>
    <w:div w:id="508450738">
      <w:bodyDiv w:val="1"/>
      <w:marLeft w:val="0"/>
      <w:marRight w:val="0"/>
      <w:marTop w:val="0"/>
      <w:marBottom w:val="0"/>
      <w:divBdr>
        <w:top w:val="none" w:sz="0" w:space="0" w:color="auto"/>
        <w:left w:val="none" w:sz="0" w:space="0" w:color="auto"/>
        <w:bottom w:val="none" w:sz="0" w:space="0" w:color="auto"/>
        <w:right w:val="none" w:sz="0" w:space="0" w:color="auto"/>
      </w:divBdr>
    </w:div>
    <w:div w:id="510991429">
      <w:bodyDiv w:val="1"/>
      <w:marLeft w:val="0"/>
      <w:marRight w:val="0"/>
      <w:marTop w:val="0"/>
      <w:marBottom w:val="0"/>
      <w:divBdr>
        <w:top w:val="none" w:sz="0" w:space="0" w:color="auto"/>
        <w:left w:val="none" w:sz="0" w:space="0" w:color="auto"/>
        <w:bottom w:val="none" w:sz="0" w:space="0" w:color="auto"/>
        <w:right w:val="none" w:sz="0" w:space="0" w:color="auto"/>
      </w:divBdr>
    </w:div>
    <w:div w:id="514661012">
      <w:bodyDiv w:val="1"/>
      <w:marLeft w:val="0"/>
      <w:marRight w:val="0"/>
      <w:marTop w:val="0"/>
      <w:marBottom w:val="0"/>
      <w:divBdr>
        <w:top w:val="none" w:sz="0" w:space="0" w:color="auto"/>
        <w:left w:val="none" w:sz="0" w:space="0" w:color="auto"/>
        <w:bottom w:val="none" w:sz="0" w:space="0" w:color="auto"/>
        <w:right w:val="none" w:sz="0" w:space="0" w:color="auto"/>
      </w:divBdr>
    </w:div>
    <w:div w:id="516389720">
      <w:bodyDiv w:val="1"/>
      <w:marLeft w:val="0"/>
      <w:marRight w:val="0"/>
      <w:marTop w:val="0"/>
      <w:marBottom w:val="0"/>
      <w:divBdr>
        <w:top w:val="none" w:sz="0" w:space="0" w:color="auto"/>
        <w:left w:val="none" w:sz="0" w:space="0" w:color="auto"/>
        <w:bottom w:val="none" w:sz="0" w:space="0" w:color="auto"/>
        <w:right w:val="none" w:sz="0" w:space="0" w:color="auto"/>
      </w:divBdr>
    </w:div>
    <w:div w:id="516425793">
      <w:bodyDiv w:val="1"/>
      <w:marLeft w:val="0"/>
      <w:marRight w:val="0"/>
      <w:marTop w:val="0"/>
      <w:marBottom w:val="0"/>
      <w:divBdr>
        <w:top w:val="none" w:sz="0" w:space="0" w:color="auto"/>
        <w:left w:val="none" w:sz="0" w:space="0" w:color="auto"/>
        <w:bottom w:val="none" w:sz="0" w:space="0" w:color="auto"/>
        <w:right w:val="none" w:sz="0" w:space="0" w:color="auto"/>
      </w:divBdr>
    </w:div>
    <w:div w:id="518129655">
      <w:bodyDiv w:val="1"/>
      <w:marLeft w:val="0"/>
      <w:marRight w:val="0"/>
      <w:marTop w:val="0"/>
      <w:marBottom w:val="0"/>
      <w:divBdr>
        <w:top w:val="none" w:sz="0" w:space="0" w:color="auto"/>
        <w:left w:val="none" w:sz="0" w:space="0" w:color="auto"/>
        <w:bottom w:val="none" w:sz="0" w:space="0" w:color="auto"/>
        <w:right w:val="none" w:sz="0" w:space="0" w:color="auto"/>
      </w:divBdr>
    </w:div>
    <w:div w:id="518545490">
      <w:bodyDiv w:val="1"/>
      <w:marLeft w:val="0"/>
      <w:marRight w:val="0"/>
      <w:marTop w:val="0"/>
      <w:marBottom w:val="0"/>
      <w:divBdr>
        <w:top w:val="none" w:sz="0" w:space="0" w:color="auto"/>
        <w:left w:val="none" w:sz="0" w:space="0" w:color="auto"/>
        <w:bottom w:val="none" w:sz="0" w:space="0" w:color="auto"/>
        <w:right w:val="none" w:sz="0" w:space="0" w:color="auto"/>
      </w:divBdr>
    </w:div>
    <w:div w:id="519856888">
      <w:bodyDiv w:val="1"/>
      <w:marLeft w:val="0"/>
      <w:marRight w:val="0"/>
      <w:marTop w:val="0"/>
      <w:marBottom w:val="0"/>
      <w:divBdr>
        <w:top w:val="none" w:sz="0" w:space="0" w:color="auto"/>
        <w:left w:val="none" w:sz="0" w:space="0" w:color="auto"/>
        <w:bottom w:val="none" w:sz="0" w:space="0" w:color="auto"/>
        <w:right w:val="none" w:sz="0" w:space="0" w:color="auto"/>
      </w:divBdr>
    </w:div>
    <w:div w:id="534929229">
      <w:bodyDiv w:val="1"/>
      <w:marLeft w:val="0"/>
      <w:marRight w:val="0"/>
      <w:marTop w:val="0"/>
      <w:marBottom w:val="0"/>
      <w:divBdr>
        <w:top w:val="none" w:sz="0" w:space="0" w:color="auto"/>
        <w:left w:val="none" w:sz="0" w:space="0" w:color="auto"/>
        <w:bottom w:val="none" w:sz="0" w:space="0" w:color="auto"/>
        <w:right w:val="none" w:sz="0" w:space="0" w:color="auto"/>
      </w:divBdr>
    </w:div>
    <w:div w:id="545800802">
      <w:bodyDiv w:val="1"/>
      <w:marLeft w:val="0"/>
      <w:marRight w:val="0"/>
      <w:marTop w:val="0"/>
      <w:marBottom w:val="0"/>
      <w:divBdr>
        <w:top w:val="none" w:sz="0" w:space="0" w:color="auto"/>
        <w:left w:val="none" w:sz="0" w:space="0" w:color="auto"/>
        <w:bottom w:val="none" w:sz="0" w:space="0" w:color="auto"/>
        <w:right w:val="none" w:sz="0" w:space="0" w:color="auto"/>
      </w:divBdr>
    </w:div>
    <w:div w:id="547029768">
      <w:bodyDiv w:val="1"/>
      <w:marLeft w:val="0"/>
      <w:marRight w:val="0"/>
      <w:marTop w:val="0"/>
      <w:marBottom w:val="0"/>
      <w:divBdr>
        <w:top w:val="none" w:sz="0" w:space="0" w:color="auto"/>
        <w:left w:val="none" w:sz="0" w:space="0" w:color="auto"/>
        <w:bottom w:val="none" w:sz="0" w:space="0" w:color="auto"/>
        <w:right w:val="none" w:sz="0" w:space="0" w:color="auto"/>
      </w:divBdr>
    </w:div>
    <w:div w:id="549267164">
      <w:bodyDiv w:val="1"/>
      <w:marLeft w:val="0"/>
      <w:marRight w:val="0"/>
      <w:marTop w:val="0"/>
      <w:marBottom w:val="0"/>
      <w:divBdr>
        <w:top w:val="none" w:sz="0" w:space="0" w:color="auto"/>
        <w:left w:val="none" w:sz="0" w:space="0" w:color="auto"/>
        <w:bottom w:val="none" w:sz="0" w:space="0" w:color="auto"/>
        <w:right w:val="none" w:sz="0" w:space="0" w:color="auto"/>
      </w:divBdr>
    </w:div>
    <w:div w:id="550581362">
      <w:bodyDiv w:val="1"/>
      <w:marLeft w:val="0"/>
      <w:marRight w:val="0"/>
      <w:marTop w:val="0"/>
      <w:marBottom w:val="0"/>
      <w:divBdr>
        <w:top w:val="none" w:sz="0" w:space="0" w:color="auto"/>
        <w:left w:val="none" w:sz="0" w:space="0" w:color="auto"/>
        <w:bottom w:val="none" w:sz="0" w:space="0" w:color="auto"/>
        <w:right w:val="none" w:sz="0" w:space="0" w:color="auto"/>
      </w:divBdr>
    </w:div>
    <w:div w:id="550966321">
      <w:bodyDiv w:val="1"/>
      <w:marLeft w:val="0"/>
      <w:marRight w:val="0"/>
      <w:marTop w:val="0"/>
      <w:marBottom w:val="0"/>
      <w:divBdr>
        <w:top w:val="none" w:sz="0" w:space="0" w:color="auto"/>
        <w:left w:val="none" w:sz="0" w:space="0" w:color="auto"/>
        <w:bottom w:val="none" w:sz="0" w:space="0" w:color="auto"/>
        <w:right w:val="none" w:sz="0" w:space="0" w:color="auto"/>
      </w:divBdr>
    </w:div>
    <w:div w:id="551385041">
      <w:bodyDiv w:val="1"/>
      <w:marLeft w:val="0"/>
      <w:marRight w:val="0"/>
      <w:marTop w:val="0"/>
      <w:marBottom w:val="0"/>
      <w:divBdr>
        <w:top w:val="none" w:sz="0" w:space="0" w:color="auto"/>
        <w:left w:val="none" w:sz="0" w:space="0" w:color="auto"/>
        <w:bottom w:val="none" w:sz="0" w:space="0" w:color="auto"/>
        <w:right w:val="none" w:sz="0" w:space="0" w:color="auto"/>
      </w:divBdr>
    </w:div>
    <w:div w:id="552228389">
      <w:bodyDiv w:val="1"/>
      <w:marLeft w:val="0"/>
      <w:marRight w:val="0"/>
      <w:marTop w:val="0"/>
      <w:marBottom w:val="0"/>
      <w:divBdr>
        <w:top w:val="none" w:sz="0" w:space="0" w:color="auto"/>
        <w:left w:val="none" w:sz="0" w:space="0" w:color="auto"/>
        <w:bottom w:val="none" w:sz="0" w:space="0" w:color="auto"/>
        <w:right w:val="none" w:sz="0" w:space="0" w:color="auto"/>
      </w:divBdr>
    </w:div>
    <w:div w:id="568226999">
      <w:bodyDiv w:val="1"/>
      <w:marLeft w:val="0"/>
      <w:marRight w:val="0"/>
      <w:marTop w:val="0"/>
      <w:marBottom w:val="0"/>
      <w:divBdr>
        <w:top w:val="none" w:sz="0" w:space="0" w:color="auto"/>
        <w:left w:val="none" w:sz="0" w:space="0" w:color="auto"/>
        <w:bottom w:val="none" w:sz="0" w:space="0" w:color="auto"/>
        <w:right w:val="none" w:sz="0" w:space="0" w:color="auto"/>
      </w:divBdr>
    </w:div>
    <w:div w:id="571737102">
      <w:bodyDiv w:val="1"/>
      <w:marLeft w:val="0"/>
      <w:marRight w:val="0"/>
      <w:marTop w:val="0"/>
      <w:marBottom w:val="0"/>
      <w:divBdr>
        <w:top w:val="none" w:sz="0" w:space="0" w:color="auto"/>
        <w:left w:val="none" w:sz="0" w:space="0" w:color="auto"/>
        <w:bottom w:val="none" w:sz="0" w:space="0" w:color="auto"/>
        <w:right w:val="none" w:sz="0" w:space="0" w:color="auto"/>
      </w:divBdr>
    </w:div>
    <w:div w:id="571742630">
      <w:bodyDiv w:val="1"/>
      <w:marLeft w:val="0"/>
      <w:marRight w:val="0"/>
      <w:marTop w:val="0"/>
      <w:marBottom w:val="0"/>
      <w:divBdr>
        <w:top w:val="none" w:sz="0" w:space="0" w:color="auto"/>
        <w:left w:val="none" w:sz="0" w:space="0" w:color="auto"/>
        <w:bottom w:val="none" w:sz="0" w:space="0" w:color="auto"/>
        <w:right w:val="none" w:sz="0" w:space="0" w:color="auto"/>
      </w:divBdr>
    </w:div>
    <w:div w:id="573012463">
      <w:bodyDiv w:val="1"/>
      <w:marLeft w:val="0"/>
      <w:marRight w:val="0"/>
      <w:marTop w:val="0"/>
      <w:marBottom w:val="0"/>
      <w:divBdr>
        <w:top w:val="none" w:sz="0" w:space="0" w:color="auto"/>
        <w:left w:val="none" w:sz="0" w:space="0" w:color="auto"/>
        <w:bottom w:val="none" w:sz="0" w:space="0" w:color="auto"/>
        <w:right w:val="none" w:sz="0" w:space="0" w:color="auto"/>
      </w:divBdr>
    </w:div>
    <w:div w:id="574902803">
      <w:bodyDiv w:val="1"/>
      <w:marLeft w:val="0"/>
      <w:marRight w:val="0"/>
      <w:marTop w:val="0"/>
      <w:marBottom w:val="0"/>
      <w:divBdr>
        <w:top w:val="none" w:sz="0" w:space="0" w:color="auto"/>
        <w:left w:val="none" w:sz="0" w:space="0" w:color="auto"/>
        <w:bottom w:val="none" w:sz="0" w:space="0" w:color="auto"/>
        <w:right w:val="none" w:sz="0" w:space="0" w:color="auto"/>
      </w:divBdr>
    </w:div>
    <w:div w:id="575630519">
      <w:bodyDiv w:val="1"/>
      <w:marLeft w:val="0"/>
      <w:marRight w:val="0"/>
      <w:marTop w:val="0"/>
      <w:marBottom w:val="0"/>
      <w:divBdr>
        <w:top w:val="none" w:sz="0" w:space="0" w:color="auto"/>
        <w:left w:val="none" w:sz="0" w:space="0" w:color="auto"/>
        <w:bottom w:val="none" w:sz="0" w:space="0" w:color="auto"/>
        <w:right w:val="none" w:sz="0" w:space="0" w:color="auto"/>
      </w:divBdr>
    </w:div>
    <w:div w:id="584849880">
      <w:bodyDiv w:val="1"/>
      <w:marLeft w:val="0"/>
      <w:marRight w:val="0"/>
      <w:marTop w:val="0"/>
      <w:marBottom w:val="0"/>
      <w:divBdr>
        <w:top w:val="none" w:sz="0" w:space="0" w:color="auto"/>
        <w:left w:val="none" w:sz="0" w:space="0" w:color="auto"/>
        <w:bottom w:val="none" w:sz="0" w:space="0" w:color="auto"/>
        <w:right w:val="none" w:sz="0" w:space="0" w:color="auto"/>
      </w:divBdr>
    </w:div>
    <w:div w:id="587546134">
      <w:bodyDiv w:val="1"/>
      <w:marLeft w:val="0"/>
      <w:marRight w:val="0"/>
      <w:marTop w:val="0"/>
      <w:marBottom w:val="0"/>
      <w:divBdr>
        <w:top w:val="none" w:sz="0" w:space="0" w:color="auto"/>
        <w:left w:val="none" w:sz="0" w:space="0" w:color="auto"/>
        <w:bottom w:val="none" w:sz="0" w:space="0" w:color="auto"/>
        <w:right w:val="none" w:sz="0" w:space="0" w:color="auto"/>
      </w:divBdr>
    </w:div>
    <w:div w:id="588588336">
      <w:bodyDiv w:val="1"/>
      <w:marLeft w:val="0"/>
      <w:marRight w:val="0"/>
      <w:marTop w:val="0"/>
      <w:marBottom w:val="0"/>
      <w:divBdr>
        <w:top w:val="none" w:sz="0" w:space="0" w:color="auto"/>
        <w:left w:val="none" w:sz="0" w:space="0" w:color="auto"/>
        <w:bottom w:val="none" w:sz="0" w:space="0" w:color="auto"/>
        <w:right w:val="none" w:sz="0" w:space="0" w:color="auto"/>
      </w:divBdr>
    </w:div>
    <w:div w:id="593056184">
      <w:bodyDiv w:val="1"/>
      <w:marLeft w:val="0"/>
      <w:marRight w:val="0"/>
      <w:marTop w:val="0"/>
      <w:marBottom w:val="0"/>
      <w:divBdr>
        <w:top w:val="none" w:sz="0" w:space="0" w:color="auto"/>
        <w:left w:val="none" w:sz="0" w:space="0" w:color="auto"/>
        <w:bottom w:val="none" w:sz="0" w:space="0" w:color="auto"/>
        <w:right w:val="none" w:sz="0" w:space="0" w:color="auto"/>
      </w:divBdr>
    </w:div>
    <w:div w:id="596136837">
      <w:bodyDiv w:val="1"/>
      <w:marLeft w:val="0"/>
      <w:marRight w:val="0"/>
      <w:marTop w:val="0"/>
      <w:marBottom w:val="0"/>
      <w:divBdr>
        <w:top w:val="none" w:sz="0" w:space="0" w:color="auto"/>
        <w:left w:val="none" w:sz="0" w:space="0" w:color="auto"/>
        <w:bottom w:val="none" w:sz="0" w:space="0" w:color="auto"/>
        <w:right w:val="none" w:sz="0" w:space="0" w:color="auto"/>
      </w:divBdr>
    </w:div>
    <w:div w:id="606735621">
      <w:bodyDiv w:val="1"/>
      <w:marLeft w:val="0"/>
      <w:marRight w:val="0"/>
      <w:marTop w:val="0"/>
      <w:marBottom w:val="0"/>
      <w:divBdr>
        <w:top w:val="none" w:sz="0" w:space="0" w:color="auto"/>
        <w:left w:val="none" w:sz="0" w:space="0" w:color="auto"/>
        <w:bottom w:val="none" w:sz="0" w:space="0" w:color="auto"/>
        <w:right w:val="none" w:sz="0" w:space="0" w:color="auto"/>
      </w:divBdr>
      <w:divsChild>
        <w:div w:id="1645965004">
          <w:marLeft w:val="0"/>
          <w:marRight w:val="0"/>
          <w:marTop w:val="0"/>
          <w:marBottom w:val="0"/>
          <w:divBdr>
            <w:top w:val="none" w:sz="0" w:space="0" w:color="auto"/>
            <w:left w:val="none" w:sz="0" w:space="0" w:color="auto"/>
            <w:bottom w:val="none" w:sz="0" w:space="0" w:color="auto"/>
            <w:right w:val="none" w:sz="0" w:space="0" w:color="auto"/>
          </w:divBdr>
        </w:div>
      </w:divsChild>
    </w:div>
    <w:div w:id="607391031">
      <w:bodyDiv w:val="1"/>
      <w:marLeft w:val="0"/>
      <w:marRight w:val="0"/>
      <w:marTop w:val="0"/>
      <w:marBottom w:val="0"/>
      <w:divBdr>
        <w:top w:val="none" w:sz="0" w:space="0" w:color="auto"/>
        <w:left w:val="none" w:sz="0" w:space="0" w:color="auto"/>
        <w:bottom w:val="none" w:sz="0" w:space="0" w:color="auto"/>
        <w:right w:val="none" w:sz="0" w:space="0" w:color="auto"/>
      </w:divBdr>
    </w:div>
    <w:div w:id="608121327">
      <w:bodyDiv w:val="1"/>
      <w:marLeft w:val="0"/>
      <w:marRight w:val="0"/>
      <w:marTop w:val="0"/>
      <w:marBottom w:val="0"/>
      <w:divBdr>
        <w:top w:val="none" w:sz="0" w:space="0" w:color="auto"/>
        <w:left w:val="none" w:sz="0" w:space="0" w:color="auto"/>
        <w:bottom w:val="none" w:sz="0" w:space="0" w:color="auto"/>
        <w:right w:val="none" w:sz="0" w:space="0" w:color="auto"/>
      </w:divBdr>
    </w:div>
    <w:div w:id="612595435">
      <w:bodyDiv w:val="1"/>
      <w:marLeft w:val="0"/>
      <w:marRight w:val="0"/>
      <w:marTop w:val="0"/>
      <w:marBottom w:val="0"/>
      <w:divBdr>
        <w:top w:val="none" w:sz="0" w:space="0" w:color="auto"/>
        <w:left w:val="none" w:sz="0" w:space="0" w:color="auto"/>
        <w:bottom w:val="none" w:sz="0" w:space="0" w:color="auto"/>
        <w:right w:val="none" w:sz="0" w:space="0" w:color="auto"/>
      </w:divBdr>
    </w:div>
    <w:div w:id="615523414">
      <w:bodyDiv w:val="1"/>
      <w:marLeft w:val="0"/>
      <w:marRight w:val="0"/>
      <w:marTop w:val="0"/>
      <w:marBottom w:val="0"/>
      <w:divBdr>
        <w:top w:val="none" w:sz="0" w:space="0" w:color="auto"/>
        <w:left w:val="none" w:sz="0" w:space="0" w:color="auto"/>
        <w:bottom w:val="none" w:sz="0" w:space="0" w:color="auto"/>
        <w:right w:val="none" w:sz="0" w:space="0" w:color="auto"/>
      </w:divBdr>
    </w:div>
    <w:div w:id="618341922">
      <w:bodyDiv w:val="1"/>
      <w:marLeft w:val="0"/>
      <w:marRight w:val="0"/>
      <w:marTop w:val="0"/>
      <w:marBottom w:val="0"/>
      <w:divBdr>
        <w:top w:val="none" w:sz="0" w:space="0" w:color="auto"/>
        <w:left w:val="none" w:sz="0" w:space="0" w:color="auto"/>
        <w:bottom w:val="none" w:sz="0" w:space="0" w:color="auto"/>
        <w:right w:val="none" w:sz="0" w:space="0" w:color="auto"/>
      </w:divBdr>
    </w:div>
    <w:div w:id="623462580">
      <w:bodyDiv w:val="1"/>
      <w:marLeft w:val="0"/>
      <w:marRight w:val="0"/>
      <w:marTop w:val="0"/>
      <w:marBottom w:val="0"/>
      <w:divBdr>
        <w:top w:val="none" w:sz="0" w:space="0" w:color="auto"/>
        <w:left w:val="none" w:sz="0" w:space="0" w:color="auto"/>
        <w:bottom w:val="none" w:sz="0" w:space="0" w:color="auto"/>
        <w:right w:val="none" w:sz="0" w:space="0" w:color="auto"/>
      </w:divBdr>
    </w:div>
    <w:div w:id="628434769">
      <w:bodyDiv w:val="1"/>
      <w:marLeft w:val="0"/>
      <w:marRight w:val="0"/>
      <w:marTop w:val="0"/>
      <w:marBottom w:val="0"/>
      <w:divBdr>
        <w:top w:val="none" w:sz="0" w:space="0" w:color="auto"/>
        <w:left w:val="none" w:sz="0" w:space="0" w:color="auto"/>
        <w:bottom w:val="none" w:sz="0" w:space="0" w:color="auto"/>
        <w:right w:val="none" w:sz="0" w:space="0" w:color="auto"/>
      </w:divBdr>
    </w:div>
    <w:div w:id="630088789">
      <w:bodyDiv w:val="1"/>
      <w:marLeft w:val="0"/>
      <w:marRight w:val="0"/>
      <w:marTop w:val="0"/>
      <w:marBottom w:val="0"/>
      <w:divBdr>
        <w:top w:val="none" w:sz="0" w:space="0" w:color="auto"/>
        <w:left w:val="none" w:sz="0" w:space="0" w:color="auto"/>
        <w:bottom w:val="none" w:sz="0" w:space="0" w:color="auto"/>
        <w:right w:val="none" w:sz="0" w:space="0" w:color="auto"/>
      </w:divBdr>
    </w:div>
    <w:div w:id="639849946">
      <w:bodyDiv w:val="1"/>
      <w:marLeft w:val="0"/>
      <w:marRight w:val="0"/>
      <w:marTop w:val="0"/>
      <w:marBottom w:val="0"/>
      <w:divBdr>
        <w:top w:val="none" w:sz="0" w:space="0" w:color="auto"/>
        <w:left w:val="none" w:sz="0" w:space="0" w:color="auto"/>
        <w:bottom w:val="none" w:sz="0" w:space="0" w:color="auto"/>
        <w:right w:val="none" w:sz="0" w:space="0" w:color="auto"/>
      </w:divBdr>
    </w:div>
    <w:div w:id="641076951">
      <w:bodyDiv w:val="1"/>
      <w:marLeft w:val="0"/>
      <w:marRight w:val="0"/>
      <w:marTop w:val="0"/>
      <w:marBottom w:val="0"/>
      <w:divBdr>
        <w:top w:val="none" w:sz="0" w:space="0" w:color="auto"/>
        <w:left w:val="none" w:sz="0" w:space="0" w:color="auto"/>
        <w:bottom w:val="none" w:sz="0" w:space="0" w:color="auto"/>
        <w:right w:val="none" w:sz="0" w:space="0" w:color="auto"/>
      </w:divBdr>
    </w:div>
    <w:div w:id="643239273">
      <w:bodyDiv w:val="1"/>
      <w:marLeft w:val="0"/>
      <w:marRight w:val="0"/>
      <w:marTop w:val="0"/>
      <w:marBottom w:val="0"/>
      <w:divBdr>
        <w:top w:val="none" w:sz="0" w:space="0" w:color="auto"/>
        <w:left w:val="none" w:sz="0" w:space="0" w:color="auto"/>
        <w:bottom w:val="none" w:sz="0" w:space="0" w:color="auto"/>
        <w:right w:val="none" w:sz="0" w:space="0" w:color="auto"/>
      </w:divBdr>
    </w:div>
    <w:div w:id="644169081">
      <w:bodyDiv w:val="1"/>
      <w:marLeft w:val="0"/>
      <w:marRight w:val="0"/>
      <w:marTop w:val="0"/>
      <w:marBottom w:val="0"/>
      <w:divBdr>
        <w:top w:val="none" w:sz="0" w:space="0" w:color="auto"/>
        <w:left w:val="none" w:sz="0" w:space="0" w:color="auto"/>
        <w:bottom w:val="none" w:sz="0" w:space="0" w:color="auto"/>
        <w:right w:val="none" w:sz="0" w:space="0" w:color="auto"/>
      </w:divBdr>
    </w:div>
    <w:div w:id="650066519">
      <w:bodyDiv w:val="1"/>
      <w:marLeft w:val="0"/>
      <w:marRight w:val="0"/>
      <w:marTop w:val="0"/>
      <w:marBottom w:val="0"/>
      <w:divBdr>
        <w:top w:val="none" w:sz="0" w:space="0" w:color="auto"/>
        <w:left w:val="none" w:sz="0" w:space="0" w:color="auto"/>
        <w:bottom w:val="none" w:sz="0" w:space="0" w:color="auto"/>
        <w:right w:val="none" w:sz="0" w:space="0" w:color="auto"/>
      </w:divBdr>
    </w:div>
    <w:div w:id="651064931">
      <w:bodyDiv w:val="1"/>
      <w:marLeft w:val="0"/>
      <w:marRight w:val="0"/>
      <w:marTop w:val="0"/>
      <w:marBottom w:val="0"/>
      <w:divBdr>
        <w:top w:val="none" w:sz="0" w:space="0" w:color="auto"/>
        <w:left w:val="none" w:sz="0" w:space="0" w:color="auto"/>
        <w:bottom w:val="none" w:sz="0" w:space="0" w:color="auto"/>
        <w:right w:val="none" w:sz="0" w:space="0" w:color="auto"/>
      </w:divBdr>
    </w:div>
    <w:div w:id="651375595">
      <w:bodyDiv w:val="1"/>
      <w:marLeft w:val="0"/>
      <w:marRight w:val="0"/>
      <w:marTop w:val="0"/>
      <w:marBottom w:val="0"/>
      <w:divBdr>
        <w:top w:val="none" w:sz="0" w:space="0" w:color="auto"/>
        <w:left w:val="none" w:sz="0" w:space="0" w:color="auto"/>
        <w:bottom w:val="none" w:sz="0" w:space="0" w:color="auto"/>
        <w:right w:val="none" w:sz="0" w:space="0" w:color="auto"/>
      </w:divBdr>
    </w:div>
    <w:div w:id="651525275">
      <w:bodyDiv w:val="1"/>
      <w:marLeft w:val="0"/>
      <w:marRight w:val="0"/>
      <w:marTop w:val="0"/>
      <w:marBottom w:val="0"/>
      <w:divBdr>
        <w:top w:val="none" w:sz="0" w:space="0" w:color="auto"/>
        <w:left w:val="none" w:sz="0" w:space="0" w:color="auto"/>
        <w:bottom w:val="none" w:sz="0" w:space="0" w:color="auto"/>
        <w:right w:val="none" w:sz="0" w:space="0" w:color="auto"/>
      </w:divBdr>
    </w:div>
    <w:div w:id="651756065">
      <w:bodyDiv w:val="1"/>
      <w:marLeft w:val="0"/>
      <w:marRight w:val="0"/>
      <w:marTop w:val="0"/>
      <w:marBottom w:val="0"/>
      <w:divBdr>
        <w:top w:val="none" w:sz="0" w:space="0" w:color="auto"/>
        <w:left w:val="none" w:sz="0" w:space="0" w:color="auto"/>
        <w:bottom w:val="none" w:sz="0" w:space="0" w:color="auto"/>
        <w:right w:val="none" w:sz="0" w:space="0" w:color="auto"/>
      </w:divBdr>
    </w:div>
    <w:div w:id="661081634">
      <w:bodyDiv w:val="1"/>
      <w:marLeft w:val="0"/>
      <w:marRight w:val="0"/>
      <w:marTop w:val="0"/>
      <w:marBottom w:val="0"/>
      <w:divBdr>
        <w:top w:val="none" w:sz="0" w:space="0" w:color="auto"/>
        <w:left w:val="none" w:sz="0" w:space="0" w:color="auto"/>
        <w:bottom w:val="none" w:sz="0" w:space="0" w:color="auto"/>
        <w:right w:val="none" w:sz="0" w:space="0" w:color="auto"/>
      </w:divBdr>
    </w:div>
    <w:div w:id="664672100">
      <w:bodyDiv w:val="1"/>
      <w:marLeft w:val="0"/>
      <w:marRight w:val="0"/>
      <w:marTop w:val="0"/>
      <w:marBottom w:val="0"/>
      <w:divBdr>
        <w:top w:val="none" w:sz="0" w:space="0" w:color="auto"/>
        <w:left w:val="none" w:sz="0" w:space="0" w:color="auto"/>
        <w:bottom w:val="none" w:sz="0" w:space="0" w:color="auto"/>
        <w:right w:val="none" w:sz="0" w:space="0" w:color="auto"/>
      </w:divBdr>
    </w:div>
    <w:div w:id="671883013">
      <w:bodyDiv w:val="1"/>
      <w:marLeft w:val="0"/>
      <w:marRight w:val="0"/>
      <w:marTop w:val="0"/>
      <w:marBottom w:val="0"/>
      <w:divBdr>
        <w:top w:val="none" w:sz="0" w:space="0" w:color="auto"/>
        <w:left w:val="none" w:sz="0" w:space="0" w:color="auto"/>
        <w:bottom w:val="none" w:sz="0" w:space="0" w:color="auto"/>
        <w:right w:val="none" w:sz="0" w:space="0" w:color="auto"/>
      </w:divBdr>
    </w:div>
    <w:div w:id="672685111">
      <w:bodyDiv w:val="1"/>
      <w:marLeft w:val="0"/>
      <w:marRight w:val="0"/>
      <w:marTop w:val="0"/>
      <w:marBottom w:val="0"/>
      <w:divBdr>
        <w:top w:val="none" w:sz="0" w:space="0" w:color="auto"/>
        <w:left w:val="none" w:sz="0" w:space="0" w:color="auto"/>
        <w:bottom w:val="none" w:sz="0" w:space="0" w:color="auto"/>
        <w:right w:val="none" w:sz="0" w:space="0" w:color="auto"/>
      </w:divBdr>
    </w:div>
    <w:div w:id="673915683">
      <w:bodyDiv w:val="1"/>
      <w:marLeft w:val="0"/>
      <w:marRight w:val="0"/>
      <w:marTop w:val="0"/>
      <w:marBottom w:val="0"/>
      <w:divBdr>
        <w:top w:val="none" w:sz="0" w:space="0" w:color="auto"/>
        <w:left w:val="none" w:sz="0" w:space="0" w:color="auto"/>
        <w:bottom w:val="none" w:sz="0" w:space="0" w:color="auto"/>
        <w:right w:val="none" w:sz="0" w:space="0" w:color="auto"/>
      </w:divBdr>
    </w:div>
    <w:div w:id="674262840">
      <w:bodyDiv w:val="1"/>
      <w:marLeft w:val="0"/>
      <w:marRight w:val="0"/>
      <w:marTop w:val="0"/>
      <w:marBottom w:val="0"/>
      <w:divBdr>
        <w:top w:val="none" w:sz="0" w:space="0" w:color="auto"/>
        <w:left w:val="none" w:sz="0" w:space="0" w:color="auto"/>
        <w:bottom w:val="none" w:sz="0" w:space="0" w:color="auto"/>
        <w:right w:val="none" w:sz="0" w:space="0" w:color="auto"/>
      </w:divBdr>
    </w:div>
    <w:div w:id="674847159">
      <w:bodyDiv w:val="1"/>
      <w:marLeft w:val="0"/>
      <w:marRight w:val="0"/>
      <w:marTop w:val="0"/>
      <w:marBottom w:val="0"/>
      <w:divBdr>
        <w:top w:val="none" w:sz="0" w:space="0" w:color="auto"/>
        <w:left w:val="none" w:sz="0" w:space="0" w:color="auto"/>
        <w:bottom w:val="none" w:sz="0" w:space="0" w:color="auto"/>
        <w:right w:val="none" w:sz="0" w:space="0" w:color="auto"/>
      </w:divBdr>
    </w:div>
    <w:div w:id="674847631">
      <w:bodyDiv w:val="1"/>
      <w:marLeft w:val="0"/>
      <w:marRight w:val="0"/>
      <w:marTop w:val="0"/>
      <w:marBottom w:val="0"/>
      <w:divBdr>
        <w:top w:val="none" w:sz="0" w:space="0" w:color="auto"/>
        <w:left w:val="none" w:sz="0" w:space="0" w:color="auto"/>
        <w:bottom w:val="none" w:sz="0" w:space="0" w:color="auto"/>
        <w:right w:val="none" w:sz="0" w:space="0" w:color="auto"/>
      </w:divBdr>
    </w:div>
    <w:div w:id="674963207">
      <w:bodyDiv w:val="1"/>
      <w:marLeft w:val="0"/>
      <w:marRight w:val="0"/>
      <w:marTop w:val="0"/>
      <w:marBottom w:val="0"/>
      <w:divBdr>
        <w:top w:val="none" w:sz="0" w:space="0" w:color="auto"/>
        <w:left w:val="none" w:sz="0" w:space="0" w:color="auto"/>
        <w:bottom w:val="none" w:sz="0" w:space="0" w:color="auto"/>
        <w:right w:val="none" w:sz="0" w:space="0" w:color="auto"/>
      </w:divBdr>
    </w:div>
    <w:div w:id="679893636">
      <w:bodyDiv w:val="1"/>
      <w:marLeft w:val="0"/>
      <w:marRight w:val="0"/>
      <w:marTop w:val="0"/>
      <w:marBottom w:val="0"/>
      <w:divBdr>
        <w:top w:val="none" w:sz="0" w:space="0" w:color="auto"/>
        <w:left w:val="none" w:sz="0" w:space="0" w:color="auto"/>
        <w:bottom w:val="none" w:sz="0" w:space="0" w:color="auto"/>
        <w:right w:val="none" w:sz="0" w:space="0" w:color="auto"/>
      </w:divBdr>
    </w:div>
    <w:div w:id="680200719">
      <w:bodyDiv w:val="1"/>
      <w:marLeft w:val="0"/>
      <w:marRight w:val="0"/>
      <w:marTop w:val="0"/>
      <w:marBottom w:val="0"/>
      <w:divBdr>
        <w:top w:val="none" w:sz="0" w:space="0" w:color="auto"/>
        <w:left w:val="none" w:sz="0" w:space="0" w:color="auto"/>
        <w:bottom w:val="none" w:sz="0" w:space="0" w:color="auto"/>
        <w:right w:val="none" w:sz="0" w:space="0" w:color="auto"/>
      </w:divBdr>
    </w:div>
    <w:div w:id="680669826">
      <w:bodyDiv w:val="1"/>
      <w:marLeft w:val="0"/>
      <w:marRight w:val="0"/>
      <w:marTop w:val="0"/>
      <w:marBottom w:val="0"/>
      <w:divBdr>
        <w:top w:val="none" w:sz="0" w:space="0" w:color="auto"/>
        <w:left w:val="none" w:sz="0" w:space="0" w:color="auto"/>
        <w:bottom w:val="none" w:sz="0" w:space="0" w:color="auto"/>
        <w:right w:val="none" w:sz="0" w:space="0" w:color="auto"/>
      </w:divBdr>
    </w:div>
    <w:div w:id="681783169">
      <w:bodyDiv w:val="1"/>
      <w:marLeft w:val="0"/>
      <w:marRight w:val="0"/>
      <w:marTop w:val="0"/>
      <w:marBottom w:val="0"/>
      <w:divBdr>
        <w:top w:val="none" w:sz="0" w:space="0" w:color="auto"/>
        <w:left w:val="none" w:sz="0" w:space="0" w:color="auto"/>
        <w:bottom w:val="none" w:sz="0" w:space="0" w:color="auto"/>
        <w:right w:val="none" w:sz="0" w:space="0" w:color="auto"/>
      </w:divBdr>
    </w:div>
    <w:div w:id="682243494">
      <w:bodyDiv w:val="1"/>
      <w:marLeft w:val="0"/>
      <w:marRight w:val="0"/>
      <w:marTop w:val="0"/>
      <w:marBottom w:val="0"/>
      <w:divBdr>
        <w:top w:val="none" w:sz="0" w:space="0" w:color="auto"/>
        <w:left w:val="none" w:sz="0" w:space="0" w:color="auto"/>
        <w:bottom w:val="none" w:sz="0" w:space="0" w:color="auto"/>
        <w:right w:val="none" w:sz="0" w:space="0" w:color="auto"/>
      </w:divBdr>
    </w:div>
    <w:div w:id="682631150">
      <w:bodyDiv w:val="1"/>
      <w:marLeft w:val="0"/>
      <w:marRight w:val="0"/>
      <w:marTop w:val="0"/>
      <w:marBottom w:val="0"/>
      <w:divBdr>
        <w:top w:val="none" w:sz="0" w:space="0" w:color="auto"/>
        <w:left w:val="none" w:sz="0" w:space="0" w:color="auto"/>
        <w:bottom w:val="none" w:sz="0" w:space="0" w:color="auto"/>
        <w:right w:val="none" w:sz="0" w:space="0" w:color="auto"/>
      </w:divBdr>
    </w:div>
    <w:div w:id="685713208">
      <w:bodyDiv w:val="1"/>
      <w:marLeft w:val="0"/>
      <w:marRight w:val="0"/>
      <w:marTop w:val="0"/>
      <w:marBottom w:val="0"/>
      <w:divBdr>
        <w:top w:val="none" w:sz="0" w:space="0" w:color="auto"/>
        <w:left w:val="none" w:sz="0" w:space="0" w:color="auto"/>
        <w:bottom w:val="none" w:sz="0" w:space="0" w:color="auto"/>
        <w:right w:val="none" w:sz="0" w:space="0" w:color="auto"/>
      </w:divBdr>
    </w:div>
    <w:div w:id="691079498">
      <w:bodyDiv w:val="1"/>
      <w:marLeft w:val="0"/>
      <w:marRight w:val="0"/>
      <w:marTop w:val="0"/>
      <w:marBottom w:val="0"/>
      <w:divBdr>
        <w:top w:val="none" w:sz="0" w:space="0" w:color="auto"/>
        <w:left w:val="none" w:sz="0" w:space="0" w:color="auto"/>
        <w:bottom w:val="none" w:sz="0" w:space="0" w:color="auto"/>
        <w:right w:val="none" w:sz="0" w:space="0" w:color="auto"/>
      </w:divBdr>
    </w:div>
    <w:div w:id="693116784">
      <w:bodyDiv w:val="1"/>
      <w:marLeft w:val="0"/>
      <w:marRight w:val="0"/>
      <w:marTop w:val="0"/>
      <w:marBottom w:val="0"/>
      <w:divBdr>
        <w:top w:val="none" w:sz="0" w:space="0" w:color="auto"/>
        <w:left w:val="none" w:sz="0" w:space="0" w:color="auto"/>
        <w:bottom w:val="none" w:sz="0" w:space="0" w:color="auto"/>
        <w:right w:val="none" w:sz="0" w:space="0" w:color="auto"/>
      </w:divBdr>
    </w:div>
    <w:div w:id="694617786">
      <w:bodyDiv w:val="1"/>
      <w:marLeft w:val="0"/>
      <w:marRight w:val="0"/>
      <w:marTop w:val="0"/>
      <w:marBottom w:val="0"/>
      <w:divBdr>
        <w:top w:val="none" w:sz="0" w:space="0" w:color="auto"/>
        <w:left w:val="none" w:sz="0" w:space="0" w:color="auto"/>
        <w:bottom w:val="none" w:sz="0" w:space="0" w:color="auto"/>
        <w:right w:val="none" w:sz="0" w:space="0" w:color="auto"/>
      </w:divBdr>
    </w:div>
    <w:div w:id="695740826">
      <w:bodyDiv w:val="1"/>
      <w:marLeft w:val="0"/>
      <w:marRight w:val="0"/>
      <w:marTop w:val="0"/>
      <w:marBottom w:val="0"/>
      <w:divBdr>
        <w:top w:val="none" w:sz="0" w:space="0" w:color="auto"/>
        <w:left w:val="none" w:sz="0" w:space="0" w:color="auto"/>
        <w:bottom w:val="none" w:sz="0" w:space="0" w:color="auto"/>
        <w:right w:val="none" w:sz="0" w:space="0" w:color="auto"/>
      </w:divBdr>
    </w:div>
    <w:div w:id="703558351">
      <w:bodyDiv w:val="1"/>
      <w:marLeft w:val="0"/>
      <w:marRight w:val="0"/>
      <w:marTop w:val="0"/>
      <w:marBottom w:val="0"/>
      <w:divBdr>
        <w:top w:val="none" w:sz="0" w:space="0" w:color="auto"/>
        <w:left w:val="none" w:sz="0" w:space="0" w:color="auto"/>
        <w:bottom w:val="none" w:sz="0" w:space="0" w:color="auto"/>
        <w:right w:val="none" w:sz="0" w:space="0" w:color="auto"/>
      </w:divBdr>
    </w:div>
    <w:div w:id="708604341">
      <w:bodyDiv w:val="1"/>
      <w:marLeft w:val="0"/>
      <w:marRight w:val="0"/>
      <w:marTop w:val="0"/>
      <w:marBottom w:val="0"/>
      <w:divBdr>
        <w:top w:val="none" w:sz="0" w:space="0" w:color="auto"/>
        <w:left w:val="none" w:sz="0" w:space="0" w:color="auto"/>
        <w:bottom w:val="none" w:sz="0" w:space="0" w:color="auto"/>
        <w:right w:val="none" w:sz="0" w:space="0" w:color="auto"/>
      </w:divBdr>
    </w:div>
    <w:div w:id="708918635">
      <w:bodyDiv w:val="1"/>
      <w:marLeft w:val="0"/>
      <w:marRight w:val="0"/>
      <w:marTop w:val="0"/>
      <w:marBottom w:val="0"/>
      <w:divBdr>
        <w:top w:val="none" w:sz="0" w:space="0" w:color="auto"/>
        <w:left w:val="none" w:sz="0" w:space="0" w:color="auto"/>
        <w:bottom w:val="none" w:sz="0" w:space="0" w:color="auto"/>
        <w:right w:val="none" w:sz="0" w:space="0" w:color="auto"/>
      </w:divBdr>
    </w:div>
    <w:div w:id="712269427">
      <w:bodyDiv w:val="1"/>
      <w:marLeft w:val="0"/>
      <w:marRight w:val="0"/>
      <w:marTop w:val="0"/>
      <w:marBottom w:val="0"/>
      <w:divBdr>
        <w:top w:val="none" w:sz="0" w:space="0" w:color="auto"/>
        <w:left w:val="none" w:sz="0" w:space="0" w:color="auto"/>
        <w:bottom w:val="none" w:sz="0" w:space="0" w:color="auto"/>
        <w:right w:val="none" w:sz="0" w:space="0" w:color="auto"/>
      </w:divBdr>
    </w:div>
    <w:div w:id="712538634">
      <w:bodyDiv w:val="1"/>
      <w:marLeft w:val="0"/>
      <w:marRight w:val="0"/>
      <w:marTop w:val="0"/>
      <w:marBottom w:val="0"/>
      <w:divBdr>
        <w:top w:val="none" w:sz="0" w:space="0" w:color="auto"/>
        <w:left w:val="none" w:sz="0" w:space="0" w:color="auto"/>
        <w:bottom w:val="none" w:sz="0" w:space="0" w:color="auto"/>
        <w:right w:val="none" w:sz="0" w:space="0" w:color="auto"/>
      </w:divBdr>
    </w:div>
    <w:div w:id="713315648">
      <w:bodyDiv w:val="1"/>
      <w:marLeft w:val="0"/>
      <w:marRight w:val="0"/>
      <w:marTop w:val="0"/>
      <w:marBottom w:val="0"/>
      <w:divBdr>
        <w:top w:val="none" w:sz="0" w:space="0" w:color="auto"/>
        <w:left w:val="none" w:sz="0" w:space="0" w:color="auto"/>
        <w:bottom w:val="none" w:sz="0" w:space="0" w:color="auto"/>
        <w:right w:val="none" w:sz="0" w:space="0" w:color="auto"/>
      </w:divBdr>
    </w:div>
    <w:div w:id="715080731">
      <w:bodyDiv w:val="1"/>
      <w:marLeft w:val="0"/>
      <w:marRight w:val="0"/>
      <w:marTop w:val="0"/>
      <w:marBottom w:val="0"/>
      <w:divBdr>
        <w:top w:val="none" w:sz="0" w:space="0" w:color="auto"/>
        <w:left w:val="none" w:sz="0" w:space="0" w:color="auto"/>
        <w:bottom w:val="none" w:sz="0" w:space="0" w:color="auto"/>
        <w:right w:val="none" w:sz="0" w:space="0" w:color="auto"/>
      </w:divBdr>
    </w:div>
    <w:div w:id="716856525">
      <w:bodyDiv w:val="1"/>
      <w:marLeft w:val="0"/>
      <w:marRight w:val="0"/>
      <w:marTop w:val="0"/>
      <w:marBottom w:val="0"/>
      <w:divBdr>
        <w:top w:val="none" w:sz="0" w:space="0" w:color="auto"/>
        <w:left w:val="none" w:sz="0" w:space="0" w:color="auto"/>
        <w:bottom w:val="none" w:sz="0" w:space="0" w:color="auto"/>
        <w:right w:val="none" w:sz="0" w:space="0" w:color="auto"/>
      </w:divBdr>
    </w:div>
    <w:div w:id="719985900">
      <w:bodyDiv w:val="1"/>
      <w:marLeft w:val="0"/>
      <w:marRight w:val="0"/>
      <w:marTop w:val="0"/>
      <w:marBottom w:val="0"/>
      <w:divBdr>
        <w:top w:val="none" w:sz="0" w:space="0" w:color="auto"/>
        <w:left w:val="none" w:sz="0" w:space="0" w:color="auto"/>
        <w:bottom w:val="none" w:sz="0" w:space="0" w:color="auto"/>
        <w:right w:val="none" w:sz="0" w:space="0" w:color="auto"/>
      </w:divBdr>
    </w:div>
    <w:div w:id="721948360">
      <w:bodyDiv w:val="1"/>
      <w:marLeft w:val="0"/>
      <w:marRight w:val="0"/>
      <w:marTop w:val="0"/>
      <w:marBottom w:val="0"/>
      <w:divBdr>
        <w:top w:val="none" w:sz="0" w:space="0" w:color="auto"/>
        <w:left w:val="none" w:sz="0" w:space="0" w:color="auto"/>
        <w:bottom w:val="none" w:sz="0" w:space="0" w:color="auto"/>
        <w:right w:val="none" w:sz="0" w:space="0" w:color="auto"/>
      </w:divBdr>
    </w:div>
    <w:div w:id="723990058">
      <w:bodyDiv w:val="1"/>
      <w:marLeft w:val="0"/>
      <w:marRight w:val="0"/>
      <w:marTop w:val="0"/>
      <w:marBottom w:val="0"/>
      <w:divBdr>
        <w:top w:val="none" w:sz="0" w:space="0" w:color="auto"/>
        <w:left w:val="none" w:sz="0" w:space="0" w:color="auto"/>
        <w:bottom w:val="none" w:sz="0" w:space="0" w:color="auto"/>
        <w:right w:val="none" w:sz="0" w:space="0" w:color="auto"/>
      </w:divBdr>
    </w:div>
    <w:div w:id="727843553">
      <w:bodyDiv w:val="1"/>
      <w:marLeft w:val="0"/>
      <w:marRight w:val="0"/>
      <w:marTop w:val="0"/>
      <w:marBottom w:val="0"/>
      <w:divBdr>
        <w:top w:val="none" w:sz="0" w:space="0" w:color="auto"/>
        <w:left w:val="none" w:sz="0" w:space="0" w:color="auto"/>
        <w:bottom w:val="none" w:sz="0" w:space="0" w:color="auto"/>
        <w:right w:val="none" w:sz="0" w:space="0" w:color="auto"/>
      </w:divBdr>
    </w:div>
    <w:div w:id="727844599">
      <w:bodyDiv w:val="1"/>
      <w:marLeft w:val="0"/>
      <w:marRight w:val="0"/>
      <w:marTop w:val="0"/>
      <w:marBottom w:val="0"/>
      <w:divBdr>
        <w:top w:val="none" w:sz="0" w:space="0" w:color="auto"/>
        <w:left w:val="none" w:sz="0" w:space="0" w:color="auto"/>
        <w:bottom w:val="none" w:sz="0" w:space="0" w:color="auto"/>
        <w:right w:val="none" w:sz="0" w:space="0" w:color="auto"/>
      </w:divBdr>
    </w:div>
    <w:div w:id="730467529">
      <w:bodyDiv w:val="1"/>
      <w:marLeft w:val="0"/>
      <w:marRight w:val="0"/>
      <w:marTop w:val="0"/>
      <w:marBottom w:val="0"/>
      <w:divBdr>
        <w:top w:val="none" w:sz="0" w:space="0" w:color="auto"/>
        <w:left w:val="none" w:sz="0" w:space="0" w:color="auto"/>
        <w:bottom w:val="none" w:sz="0" w:space="0" w:color="auto"/>
        <w:right w:val="none" w:sz="0" w:space="0" w:color="auto"/>
      </w:divBdr>
    </w:div>
    <w:div w:id="730927867">
      <w:bodyDiv w:val="1"/>
      <w:marLeft w:val="0"/>
      <w:marRight w:val="0"/>
      <w:marTop w:val="0"/>
      <w:marBottom w:val="0"/>
      <w:divBdr>
        <w:top w:val="none" w:sz="0" w:space="0" w:color="auto"/>
        <w:left w:val="none" w:sz="0" w:space="0" w:color="auto"/>
        <w:bottom w:val="none" w:sz="0" w:space="0" w:color="auto"/>
        <w:right w:val="none" w:sz="0" w:space="0" w:color="auto"/>
      </w:divBdr>
    </w:div>
    <w:div w:id="735855751">
      <w:bodyDiv w:val="1"/>
      <w:marLeft w:val="0"/>
      <w:marRight w:val="0"/>
      <w:marTop w:val="0"/>
      <w:marBottom w:val="0"/>
      <w:divBdr>
        <w:top w:val="none" w:sz="0" w:space="0" w:color="auto"/>
        <w:left w:val="none" w:sz="0" w:space="0" w:color="auto"/>
        <w:bottom w:val="none" w:sz="0" w:space="0" w:color="auto"/>
        <w:right w:val="none" w:sz="0" w:space="0" w:color="auto"/>
      </w:divBdr>
    </w:div>
    <w:div w:id="736170373">
      <w:bodyDiv w:val="1"/>
      <w:marLeft w:val="0"/>
      <w:marRight w:val="0"/>
      <w:marTop w:val="0"/>
      <w:marBottom w:val="0"/>
      <w:divBdr>
        <w:top w:val="none" w:sz="0" w:space="0" w:color="auto"/>
        <w:left w:val="none" w:sz="0" w:space="0" w:color="auto"/>
        <w:bottom w:val="none" w:sz="0" w:space="0" w:color="auto"/>
        <w:right w:val="none" w:sz="0" w:space="0" w:color="auto"/>
      </w:divBdr>
    </w:div>
    <w:div w:id="736787202">
      <w:bodyDiv w:val="1"/>
      <w:marLeft w:val="0"/>
      <w:marRight w:val="0"/>
      <w:marTop w:val="0"/>
      <w:marBottom w:val="0"/>
      <w:divBdr>
        <w:top w:val="none" w:sz="0" w:space="0" w:color="auto"/>
        <w:left w:val="none" w:sz="0" w:space="0" w:color="auto"/>
        <w:bottom w:val="none" w:sz="0" w:space="0" w:color="auto"/>
        <w:right w:val="none" w:sz="0" w:space="0" w:color="auto"/>
      </w:divBdr>
    </w:div>
    <w:div w:id="739908695">
      <w:bodyDiv w:val="1"/>
      <w:marLeft w:val="0"/>
      <w:marRight w:val="0"/>
      <w:marTop w:val="0"/>
      <w:marBottom w:val="0"/>
      <w:divBdr>
        <w:top w:val="none" w:sz="0" w:space="0" w:color="auto"/>
        <w:left w:val="none" w:sz="0" w:space="0" w:color="auto"/>
        <w:bottom w:val="none" w:sz="0" w:space="0" w:color="auto"/>
        <w:right w:val="none" w:sz="0" w:space="0" w:color="auto"/>
      </w:divBdr>
    </w:div>
    <w:div w:id="740559944">
      <w:bodyDiv w:val="1"/>
      <w:marLeft w:val="0"/>
      <w:marRight w:val="0"/>
      <w:marTop w:val="0"/>
      <w:marBottom w:val="0"/>
      <w:divBdr>
        <w:top w:val="none" w:sz="0" w:space="0" w:color="auto"/>
        <w:left w:val="none" w:sz="0" w:space="0" w:color="auto"/>
        <w:bottom w:val="none" w:sz="0" w:space="0" w:color="auto"/>
        <w:right w:val="none" w:sz="0" w:space="0" w:color="auto"/>
      </w:divBdr>
    </w:div>
    <w:div w:id="747069713">
      <w:bodyDiv w:val="1"/>
      <w:marLeft w:val="0"/>
      <w:marRight w:val="0"/>
      <w:marTop w:val="0"/>
      <w:marBottom w:val="0"/>
      <w:divBdr>
        <w:top w:val="none" w:sz="0" w:space="0" w:color="auto"/>
        <w:left w:val="none" w:sz="0" w:space="0" w:color="auto"/>
        <w:bottom w:val="none" w:sz="0" w:space="0" w:color="auto"/>
        <w:right w:val="none" w:sz="0" w:space="0" w:color="auto"/>
      </w:divBdr>
    </w:div>
    <w:div w:id="751969159">
      <w:bodyDiv w:val="1"/>
      <w:marLeft w:val="0"/>
      <w:marRight w:val="0"/>
      <w:marTop w:val="0"/>
      <w:marBottom w:val="0"/>
      <w:divBdr>
        <w:top w:val="none" w:sz="0" w:space="0" w:color="auto"/>
        <w:left w:val="none" w:sz="0" w:space="0" w:color="auto"/>
        <w:bottom w:val="none" w:sz="0" w:space="0" w:color="auto"/>
        <w:right w:val="none" w:sz="0" w:space="0" w:color="auto"/>
      </w:divBdr>
    </w:div>
    <w:div w:id="752899376">
      <w:bodyDiv w:val="1"/>
      <w:marLeft w:val="0"/>
      <w:marRight w:val="0"/>
      <w:marTop w:val="0"/>
      <w:marBottom w:val="0"/>
      <w:divBdr>
        <w:top w:val="none" w:sz="0" w:space="0" w:color="auto"/>
        <w:left w:val="none" w:sz="0" w:space="0" w:color="auto"/>
        <w:bottom w:val="none" w:sz="0" w:space="0" w:color="auto"/>
        <w:right w:val="none" w:sz="0" w:space="0" w:color="auto"/>
      </w:divBdr>
    </w:div>
    <w:div w:id="753354492">
      <w:bodyDiv w:val="1"/>
      <w:marLeft w:val="0"/>
      <w:marRight w:val="0"/>
      <w:marTop w:val="0"/>
      <w:marBottom w:val="0"/>
      <w:divBdr>
        <w:top w:val="none" w:sz="0" w:space="0" w:color="auto"/>
        <w:left w:val="none" w:sz="0" w:space="0" w:color="auto"/>
        <w:bottom w:val="none" w:sz="0" w:space="0" w:color="auto"/>
        <w:right w:val="none" w:sz="0" w:space="0" w:color="auto"/>
      </w:divBdr>
    </w:div>
    <w:div w:id="753553692">
      <w:bodyDiv w:val="1"/>
      <w:marLeft w:val="0"/>
      <w:marRight w:val="0"/>
      <w:marTop w:val="0"/>
      <w:marBottom w:val="0"/>
      <w:divBdr>
        <w:top w:val="none" w:sz="0" w:space="0" w:color="auto"/>
        <w:left w:val="none" w:sz="0" w:space="0" w:color="auto"/>
        <w:bottom w:val="none" w:sz="0" w:space="0" w:color="auto"/>
        <w:right w:val="none" w:sz="0" w:space="0" w:color="auto"/>
      </w:divBdr>
    </w:div>
    <w:div w:id="757023663">
      <w:bodyDiv w:val="1"/>
      <w:marLeft w:val="0"/>
      <w:marRight w:val="0"/>
      <w:marTop w:val="0"/>
      <w:marBottom w:val="0"/>
      <w:divBdr>
        <w:top w:val="none" w:sz="0" w:space="0" w:color="auto"/>
        <w:left w:val="none" w:sz="0" w:space="0" w:color="auto"/>
        <w:bottom w:val="none" w:sz="0" w:space="0" w:color="auto"/>
        <w:right w:val="none" w:sz="0" w:space="0" w:color="auto"/>
      </w:divBdr>
    </w:div>
    <w:div w:id="759911599">
      <w:bodyDiv w:val="1"/>
      <w:marLeft w:val="0"/>
      <w:marRight w:val="0"/>
      <w:marTop w:val="0"/>
      <w:marBottom w:val="0"/>
      <w:divBdr>
        <w:top w:val="none" w:sz="0" w:space="0" w:color="auto"/>
        <w:left w:val="none" w:sz="0" w:space="0" w:color="auto"/>
        <w:bottom w:val="none" w:sz="0" w:space="0" w:color="auto"/>
        <w:right w:val="none" w:sz="0" w:space="0" w:color="auto"/>
      </w:divBdr>
    </w:div>
    <w:div w:id="760222426">
      <w:bodyDiv w:val="1"/>
      <w:marLeft w:val="0"/>
      <w:marRight w:val="0"/>
      <w:marTop w:val="0"/>
      <w:marBottom w:val="0"/>
      <w:divBdr>
        <w:top w:val="none" w:sz="0" w:space="0" w:color="auto"/>
        <w:left w:val="none" w:sz="0" w:space="0" w:color="auto"/>
        <w:bottom w:val="none" w:sz="0" w:space="0" w:color="auto"/>
        <w:right w:val="none" w:sz="0" w:space="0" w:color="auto"/>
      </w:divBdr>
    </w:div>
    <w:div w:id="762536189">
      <w:bodyDiv w:val="1"/>
      <w:marLeft w:val="0"/>
      <w:marRight w:val="0"/>
      <w:marTop w:val="0"/>
      <w:marBottom w:val="0"/>
      <w:divBdr>
        <w:top w:val="none" w:sz="0" w:space="0" w:color="auto"/>
        <w:left w:val="none" w:sz="0" w:space="0" w:color="auto"/>
        <w:bottom w:val="none" w:sz="0" w:space="0" w:color="auto"/>
        <w:right w:val="none" w:sz="0" w:space="0" w:color="auto"/>
      </w:divBdr>
    </w:div>
    <w:div w:id="763460272">
      <w:bodyDiv w:val="1"/>
      <w:marLeft w:val="0"/>
      <w:marRight w:val="0"/>
      <w:marTop w:val="0"/>
      <w:marBottom w:val="0"/>
      <w:divBdr>
        <w:top w:val="none" w:sz="0" w:space="0" w:color="auto"/>
        <w:left w:val="none" w:sz="0" w:space="0" w:color="auto"/>
        <w:bottom w:val="none" w:sz="0" w:space="0" w:color="auto"/>
        <w:right w:val="none" w:sz="0" w:space="0" w:color="auto"/>
      </w:divBdr>
    </w:div>
    <w:div w:id="770055727">
      <w:bodyDiv w:val="1"/>
      <w:marLeft w:val="0"/>
      <w:marRight w:val="0"/>
      <w:marTop w:val="0"/>
      <w:marBottom w:val="0"/>
      <w:divBdr>
        <w:top w:val="none" w:sz="0" w:space="0" w:color="auto"/>
        <w:left w:val="none" w:sz="0" w:space="0" w:color="auto"/>
        <w:bottom w:val="none" w:sz="0" w:space="0" w:color="auto"/>
        <w:right w:val="none" w:sz="0" w:space="0" w:color="auto"/>
      </w:divBdr>
    </w:div>
    <w:div w:id="772358657">
      <w:bodyDiv w:val="1"/>
      <w:marLeft w:val="0"/>
      <w:marRight w:val="0"/>
      <w:marTop w:val="0"/>
      <w:marBottom w:val="0"/>
      <w:divBdr>
        <w:top w:val="none" w:sz="0" w:space="0" w:color="auto"/>
        <w:left w:val="none" w:sz="0" w:space="0" w:color="auto"/>
        <w:bottom w:val="none" w:sz="0" w:space="0" w:color="auto"/>
        <w:right w:val="none" w:sz="0" w:space="0" w:color="auto"/>
      </w:divBdr>
    </w:div>
    <w:div w:id="772439459">
      <w:bodyDiv w:val="1"/>
      <w:marLeft w:val="0"/>
      <w:marRight w:val="0"/>
      <w:marTop w:val="0"/>
      <w:marBottom w:val="0"/>
      <w:divBdr>
        <w:top w:val="none" w:sz="0" w:space="0" w:color="auto"/>
        <w:left w:val="none" w:sz="0" w:space="0" w:color="auto"/>
        <w:bottom w:val="none" w:sz="0" w:space="0" w:color="auto"/>
        <w:right w:val="none" w:sz="0" w:space="0" w:color="auto"/>
      </w:divBdr>
    </w:div>
    <w:div w:id="774208708">
      <w:bodyDiv w:val="1"/>
      <w:marLeft w:val="0"/>
      <w:marRight w:val="0"/>
      <w:marTop w:val="0"/>
      <w:marBottom w:val="0"/>
      <w:divBdr>
        <w:top w:val="none" w:sz="0" w:space="0" w:color="auto"/>
        <w:left w:val="none" w:sz="0" w:space="0" w:color="auto"/>
        <w:bottom w:val="none" w:sz="0" w:space="0" w:color="auto"/>
        <w:right w:val="none" w:sz="0" w:space="0" w:color="auto"/>
      </w:divBdr>
    </w:div>
    <w:div w:id="775713310">
      <w:bodyDiv w:val="1"/>
      <w:marLeft w:val="0"/>
      <w:marRight w:val="0"/>
      <w:marTop w:val="0"/>
      <w:marBottom w:val="0"/>
      <w:divBdr>
        <w:top w:val="none" w:sz="0" w:space="0" w:color="auto"/>
        <w:left w:val="none" w:sz="0" w:space="0" w:color="auto"/>
        <w:bottom w:val="none" w:sz="0" w:space="0" w:color="auto"/>
        <w:right w:val="none" w:sz="0" w:space="0" w:color="auto"/>
      </w:divBdr>
    </w:div>
    <w:div w:id="779910641">
      <w:bodyDiv w:val="1"/>
      <w:marLeft w:val="0"/>
      <w:marRight w:val="0"/>
      <w:marTop w:val="0"/>
      <w:marBottom w:val="0"/>
      <w:divBdr>
        <w:top w:val="none" w:sz="0" w:space="0" w:color="auto"/>
        <w:left w:val="none" w:sz="0" w:space="0" w:color="auto"/>
        <w:bottom w:val="none" w:sz="0" w:space="0" w:color="auto"/>
        <w:right w:val="none" w:sz="0" w:space="0" w:color="auto"/>
      </w:divBdr>
    </w:div>
    <w:div w:id="781728025">
      <w:bodyDiv w:val="1"/>
      <w:marLeft w:val="0"/>
      <w:marRight w:val="0"/>
      <w:marTop w:val="0"/>
      <w:marBottom w:val="0"/>
      <w:divBdr>
        <w:top w:val="none" w:sz="0" w:space="0" w:color="auto"/>
        <w:left w:val="none" w:sz="0" w:space="0" w:color="auto"/>
        <w:bottom w:val="none" w:sz="0" w:space="0" w:color="auto"/>
        <w:right w:val="none" w:sz="0" w:space="0" w:color="auto"/>
      </w:divBdr>
    </w:div>
    <w:div w:id="782574701">
      <w:bodyDiv w:val="1"/>
      <w:marLeft w:val="0"/>
      <w:marRight w:val="0"/>
      <w:marTop w:val="0"/>
      <w:marBottom w:val="0"/>
      <w:divBdr>
        <w:top w:val="none" w:sz="0" w:space="0" w:color="auto"/>
        <w:left w:val="none" w:sz="0" w:space="0" w:color="auto"/>
        <w:bottom w:val="none" w:sz="0" w:space="0" w:color="auto"/>
        <w:right w:val="none" w:sz="0" w:space="0" w:color="auto"/>
      </w:divBdr>
    </w:div>
    <w:div w:id="784230682">
      <w:bodyDiv w:val="1"/>
      <w:marLeft w:val="0"/>
      <w:marRight w:val="0"/>
      <w:marTop w:val="0"/>
      <w:marBottom w:val="0"/>
      <w:divBdr>
        <w:top w:val="none" w:sz="0" w:space="0" w:color="auto"/>
        <w:left w:val="none" w:sz="0" w:space="0" w:color="auto"/>
        <w:bottom w:val="none" w:sz="0" w:space="0" w:color="auto"/>
        <w:right w:val="none" w:sz="0" w:space="0" w:color="auto"/>
      </w:divBdr>
    </w:div>
    <w:div w:id="784498477">
      <w:bodyDiv w:val="1"/>
      <w:marLeft w:val="0"/>
      <w:marRight w:val="0"/>
      <w:marTop w:val="0"/>
      <w:marBottom w:val="0"/>
      <w:divBdr>
        <w:top w:val="none" w:sz="0" w:space="0" w:color="auto"/>
        <w:left w:val="none" w:sz="0" w:space="0" w:color="auto"/>
        <w:bottom w:val="none" w:sz="0" w:space="0" w:color="auto"/>
        <w:right w:val="none" w:sz="0" w:space="0" w:color="auto"/>
      </w:divBdr>
    </w:div>
    <w:div w:id="788551045">
      <w:bodyDiv w:val="1"/>
      <w:marLeft w:val="0"/>
      <w:marRight w:val="0"/>
      <w:marTop w:val="0"/>
      <w:marBottom w:val="0"/>
      <w:divBdr>
        <w:top w:val="none" w:sz="0" w:space="0" w:color="auto"/>
        <w:left w:val="none" w:sz="0" w:space="0" w:color="auto"/>
        <w:bottom w:val="none" w:sz="0" w:space="0" w:color="auto"/>
        <w:right w:val="none" w:sz="0" w:space="0" w:color="auto"/>
      </w:divBdr>
    </w:div>
    <w:div w:id="791484207">
      <w:bodyDiv w:val="1"/>
      <w:marLeft w:val="0"/>
      <w:marRight w:val="0"/>
      <w:marTop w:val="0"/>
      <w:marBottom w:val="0"/>
      <w:divBdr>
        <w:top w:val="none" w:sz="0" w:space="0" w:color="auto"/>
        <w:left w:val="none" w:sz="0" w:space="0" w:color="auto"/>
        <w:bottom w:val="none" w:sz="0" w:space="0" w:color="auto"/>
        <w:right w:val="none" w:sz="0" w:space="0" w:color="auto"/>
      </w:divBdr>
    </w:div>
    <w:div w:id="791554151">
      <w:bodyDiv w:val="1"/>
      <w:marLeft w:val="0"/>
      <w:marRight w:val="0"/>
      <w:marTop w:val="0"/>
      <w:marBottom w:val="0"/>
      <w:divBdr>
        <w:top w:val="none" w:sz="0" w:space="0" w:color="auto"/>
        <w:left w:val="none" w:sz="0" w:space="0" w:color="auto"/>
        <w:bottom w:val="none" w:sz="0" w:space="0" w:color="auto"/>
        <w:right w:val="none" w:sz="0" w:space="0" w:color="auto"/>
      </w:divBdr>
    </w:div>
    <w:div w:id="797188961">
      <w:bodyDiv w:val="1"/>
      <w:marLeft w:val="0"/>
      <w:marRight w:val="0"/>
      <w:marTop w:val="0"/>
      <w:marBottom w:val="0"/>
      <w:divBdr>
        <w:top w:val="none" w:sz="0" w:space="0" w:color="auto"/>
        <w:left w:val="none" w:sz="0" w:space="0" w:color="auto"/>
        <w:bottom w:val="none" w:sz="0" w:space="0" w:color="auto"/>
        <w:right w:val="none" w:sz="0" w:space="0" w:color="auto"/>
      </w:divBdr>
    </w:div>
    <w:div w:id="799962382">
      <w:bodyDiv w:val="1"/>
      <w:marLeft w:val="0"/>
      <w:marRight w:val="0"/>
      <w:marTop w:val="0"/>
      <w:marBottom w:val="0"/>
      <w:divBdr>
        <w:top w:val="none" w:sz="0" w:space="0" w:color="auto"/>
        <w:left w:val="none" w:sz="0" w:space="0" w:color="auto"/>
        <w:bottom w:val="none" w:sz="0" w:space="0" w:color="auto"/>
        <w:right w:val="none" w:sz="0" w:space="0" w:color="auto"/>
      </w:divBdr>
    </w:div>
    <w:div w:id="804735387">
      <w:bodyDiv w:val="1"/>
      <w:marLeft w:val="0"/>
      <w:marRight w:val="0"/>
      <w:marTop w:val="0"/>
      <w:marBottom w:val="0"/>
      <w:divBdr>
        <w:top w:val="none" w:sz="0" w:space="0" w:color="auto"/>
        <w:left w:val="none" w:sz="0" w:space="0" w:color="auto"/>
        <w:bottom w:val="none" w:sz="0" w:space="0" w:color="auto"/>
        <w:right w:val="none" w:sz="0" w:space="0" w:color="auto"/>
      </w:divBdr>
    </w:div>
    <w:div w:id="806433670">
      <w:bodyDiv w:val="1"/>
      <w:marLeft w:val="0"/>
      <w:marRight w:val="0"/>
      <w:marTop w:val="0"/>
      <w:marBottom w:val="0"/>
      <w:divBdr>
        <w:top w:val="none" w:sz="0" w:space="0" w:color="auto"/>
        <w:left w:val="none" w:sz="0" w:space="0" w:color="auto"/>
        <w:bottom w:val="none" w:sz="0" w:space="0" w:color="auto"/>
        <w:right w:val="none" w:sz="0" w:space="0" w:color="auto"/>
      </w:divBdr>
    </w:div>
    <w:div w:id="808013972">
      <w:bodyDiv w:val="1"/>
      <w:marLeft w:val="0"/>
      <w:marRight w:val="0"/>
      <w:marTop w:val="0"/>
      <w:marBottom w:val="0"/>
      <w:divBdr>
        <w:top w:val="none" w:sz="0" w:space="0" w:color="auto"/>
        <w:left w:val="none" w:sz="0" w:space="0" w:color="auto"/>
        <w:bottom w:val="none" w:sz="0" w:space="0" w:color="auto"/>
        <w:right w:val="none" w:sz="0" w:space="0" w:color="auto"/>
      </w:divBdr>
    </w:div>
    <w:div w:id="816070472">
      <w:bodyDiv w:val="1"/>
      <w:marLeft w:val="0"/>
      <w:marRight w:val="0"/>
      <w:marTop w:val="0"/>
      <w:marBottom w:val="0"/>
      <w:divBdr>
        <w:top w:val="none" w:sz="0" w:space="0" w:color="auto"/>
        <w:left w:val="none" w:sz="0" w:space="0" w:color="auto"/>
        <w:bottom w:val="none" w:sz="0" w:space="0" w:color="auto"/>
        <w:right w:val="none" w:sz="0" w:space="0" w:color="auto"/>
      </w:divBdr>
    </w:div>
    <w:div w:id="820774765">
      <w:bodyDiv w:val="1"/>
      <w:marLeft w:val="0"/>
      <w:marRight w:val="0"/>
      <w:marTop w:val="0"/>
      <w:marBottom w:val="0"/>
      <w:divBdr>
        <w:top w:val="none" w:sz="0" w:space="0" w:color="auto"/>
        <w:left w:val="none" w:sz="0" w:space="0" w:color="auto"/>
        <w:bottom w:val="none" w:sz="0" w:space="0" w:color="auto"/>
        <w:right w:val="none" w:sz="0" w:space="0" w:color="auto"/>
      </w:divBdr>
    </w:div>
    <w:div w:id="822817632">
      <w:bodyDiv w:val="1"/>
      <w:marLeft w:val="0"/>
      <w:marRight w:val="0"/>
      <w:marTop w:val="0"/>
      <w:marBottom w:val="0"/>
      <w:divBdr>
        <w:top w:val="none" w:sz="0" w:space="0" w:color="auto"/>
        <w:left w:val="none" w:sz="0" w:space="0" w:color="auto"/>
        <w:bottom w:val="none" w:sz="0" w:space="0" w:color="auto"/>
        <w:right w:val="none" w:sz="0" w:space="0" w:color="auto"/>
      </w:divBdr>
    </w:div>
    <w:div w:id="829904926">
      <w:bodyDiv w:val="1"/>
      <w:marLeft w:val="0"/>
      <w:marRight w:val="0"/>
      <w:marTop w:val="0"/>
      <w:marBottom w:val="0"/>
      <w:divBdr>
        <w:top w:val="none" w:sz="0" w:space="0" w:color="auto"/>
        <w:left w:val="none" w:sz="0" w:space="0" w:color="auto"/>
        <w:bottom w:val="none" w:sz="0" w:space="0" w:color="auto"/>
        <w:right w:val="none" w:sz="0" w:space="0" w:color="auto"/>
      </w:divBdr>
    </w:div>
    <w:div w:id="829911404">
      <w:bodyDiv w:val="1"/>
      <w:marLeft w:val="0"/>
      <w:marRight w:val="0"/>
      <w:marTop w:val="0"/>
      <w:marBottom w:val="0"/>
      <w:divBdr>
        <w:top w:val="none" w:sz="0" w:space="0" w:color="auto"/>
        <w:left w:val="none" w:sz="0" w:space="0" w:color="auto"/>
        <w:bottom w:val="none" w:sz="0" w:space="0" w:color="auto"/>
        <w:right w:val="none" w:sz="0" w:space="0" w:color="auto"/>
      </w:divBdr>
    </w:div>
    <w:div w:id="831331809">
      <w:bodyDiv w:val="1"/>
      <w:marLeft w:val="0"/>
      <w:marRight w:val="0"/>
      <w:marTop w:val="0"/>
      <w:marBottom w:val="0"/>
      <w:divBdr>
        <w:top w:val="none" w:sz="0" w:space="0" w:color="auto"/>
        <w:left w:val="none" w:sz="0" w:space="0" w:color="auto"/>
        <w:bottom w:val="none" w:sz="0" w:space="0" w:color="auto"/>
        <w:right w:val="none" w:sz="0" w:space="0" w:color="auto"/>
      </w:divBdr>
    </w:div>
    <w:div w:id="831606545">
      <w:bodyDiv w:val="1"/>
      <w:marLeft w:val="0"/>
      <w:marRight w:val="0"/>
      <w:marTop w:val="0"/>
      <w:marBottom w:val="0"/>
      <w:divBdr>
        <w:top w:val="none" w:sz="0" w:space="0" w:color="auto"/>
        <w:left w:val="none" w:sz="0" w:space="0" w:color="auto"/>
        <w:bottom w:val="none" w:sz="0" w:space="0" w:color="auto"/>
        <w:right w:val="none" w:sz="0" w:space="0" w:color="auto"/>
      </w:divBdr>
    </w:div>
    <w:div w:id="834879639">
      <w:bodyDiv w:val="1"/>
      <w:marLeft w:val="0"/>
      <w:marRight w:val="0"/>
      <w:marTop w:val="0"/>
      <w:marBottom w:val="0"/>
      <w:divBdr>
        <w:top w:val="none" w:sz="0" w:space="0" w:color="auto"/>
        <w:left w:val="none" w:sz="0" w:space="0" w:color="auto"/>
        <w:bottom w:val="none" w:sz="0" w:space="0" w:color="auto"/>
        <w:right w:val="none" w:sz="0" w:space="0" w:color="auto"/>
      </w:divBdr>
    </w:div>
    <w:div w:id="846019045">
      <w:bodyDiv w:val="1"/>
      <w:marLeft w:val="0"/>
      <w:marRight w:val="0"/>
      <w:marTop w:val="0"/>
      <w:marBottom w:val="0"/>
      <w:divBdr>
        <w:top w:val="none" w:sz="0" w:space="0" w:color="auto"/>
        <w:left w:val="none" w:sz="0" w:space="0" w:color="auto"/>
        <w:bottom w:val="none" w:sz="0" w:space="0" w:color="auto"/>
        <w:right w:val="none" w:sz="0" w:space="0" w:color="auto"/>
      </w:divBdr>
    </w:div>
    <w:div w:id="850411915">
      <w:bodyDiv w:val="1"/>
      <w:marLeft w:val="0"/>
      <w:marRight w:val="0"/>
      <w:marTop w:val="0"/>
      <w:marBottom w:val="0"/>
      <w:divBdr>
        <w:top w:val="none" w:sz="0" w:space="0" w:color="auto"/>
        <w:left w:val="none" w:sz="0" w:space="0" w:color="auto"/>
        <w:bottom w:val="none" w:sz="0" w:space="0" w:color="auto"/>
        <w:right w:val="none" w:sz="0" w:space="0" w:color="auto"/>
      </w:divBdr>
    </w:div>
    <w:div w:id="851648271">
      <w:bodyDiv w:val="1"/>
      <w:marLeft w:val="0"/>
      <w:marRight w:val="0"/>
      <w:marTop w:val="0"/>
      <w:marBottom w:val="0"/>
      <w:divBdr>
        <w:top w:val="none" w:sz="0" w:space="0" w:color="auto"/>
        <w:left w:val="none" w:sz="0" w:space="0" w:color="auto"/>
        <w:bottom w:val="none" w:sz="0" w:space="0" w:color="auto"/>
        <w:right w:val="none" w:sz="0" w:space="0" w:color="auto"/>
      </w:divBdr>
    </w:div>
    <w:div w:id="852955470">
      <w:bodyDiv w:val="1"/>
      <w:marLeft w:val="0"/>
      <w:marRight w:val="0"/>
      <w:marTop w:val="0"/>
      <w:marBottom w:val="0"/>
      <w:divBdr>
        <w:top w:val="none" w:sz="0" w:space="0" w:color="auto"/>
        <w:left w:val="none" w:sz="0" w:space="0" w:color="auto"/>
        <w:bottom w:val="none" w:sz="0" w:space="0" w:color="auto"/>
        <w:right w:val="none" w:sz="0" w:space="0" w:color="auto"/>
      </w:divBdr>
    </w:div>
    <w:div w:id="853567784">
      <w:bodyDiv w:val="1"/>
      <w:marLeft w:val="0"/>
      <w:marRight w:val="0"/>
      <w:marTop w:val="0"/>
      <w:marBottom w:val="0"/>
      <w:divBdr>
        <w:top w:val="none" w:sz="0" w:space="0" w:color="auto"/>
        <w:left w:val="none" w:sz="0" w:space="0" w:color="auto"/>
        <w:bottom w:val="none" w:sz="0" w:space="0" w:color="auto"/>
        <w:right w:val="none" w:sz="0" w:space="0" w:color="auto"/>
      </w:divBdr>
    </w:div>
    <w:div w:id="856116961">
      <w:bodyDiv w:val="1"/>
      <w:marLeft w:val="0"/>
      <w:marRight w:val="0"/>
      <w:marTop w:val="0"/>
      <w:marBottom w:val="0"/>
      <w:divBdr>
        <w:top w:val="none" w:sz="0" w:space="0" w:color="auto"/>
        <w:left w:val="none" w:sz="0" w:space="0" w:color="auto"/>
        <w:bottom w:val="none" w:sz="0" w:space="0" w:color="auto"/>
        <w:right w:val="none" w:sz="0" w:space="0" w:color="auto"/>
      </w:divBdr>
    </w:div>
    <w:div w:id="857500812">
      <w:bodyDiv w:val="1"/>
      <w:marLeft w:val="0"/>
      <w:marRight w:val="0"/>
      <w:marTop w:val="0"/>
      <w:marBottom w:val="0"/>
      <w:divBdr>
        <w:top w:val="none" w:sz="0" w:space="0" w:color="auto"/>
        <w:left w:val="none" w:sz="0" w:space="0" w:color="auto"/>
        <w:bottom w:val="none" w:sz="0" w:space="0" w:color="auto"/>
        <w:right w:val="none" w:sz="0" w:space="0" w:color="auto"/>
      </w:divBdr>
    </w:div>
    <w:div w:id="858739402">
      <w:bodyDiv w:val="1"/>
      <w:marLeft w:val="0"/>
      <w:marRight w:val="0"/>
      <w:marTop w:val="0"/>
      <w:marBottom w:val="0"/>
      <w:divBdr>
        <w:top w:val="none" w:sz="0" w:space="0" w:color="auto"/>
        <w:left w:val="none" w:sz="0" w:space="0" w:color="auto"/>
        <w:bottom w:val="none" w:sz="0" w:space="0" w:color="auto"/>
        <w:right w:val="none" w:sz="0" w:space="0" w:color="auto"/>
      </w:divBdr>
    </w:div>
    <w:div w:id="860826743">
      <w:bodyDiv w:val="1"/>
      <w:marLeft w:val="0"/>
      <w:marRight w:val="0"/>
      <w:marTop w:val="0"/>
      <w:marBottom w:val="0"/>
      <w:divBdr>
        <w:top w:val="none" w:sz="0" w:space="0" w:color="auto"/>
        <w:left w:val="none" w:sz="0" w:space="0" w:color="auto"/>
        <w:bottom w:val="none" w:sz="0" w:space="0" w:color="auto"/>
        <w:right w:val="none" w:sz="0" w:space="0" w:color="auto"/>
      </w:divBdr>
    </w:div>
    <w:div w:id="862091013">
      <w:bodyDiv w:val="1"/>
      <w:marLeft w:val="0"/>
      <w:marRight w:val="0"/>
      <w:marTop w:val="0"/>
      <w:marBottom w:val="0"/>
      <w:divBdr>
        <w:top w:val="none" w:sz="0" w:space="0" w:color="auto"/>
        <w:left w:val="none" w:sz="0" w:space="0" w:color="auto"/>
        <w:bottom w:val="none" w:sz="0" w:space="0" w:color="auto"/>
        <w:right w:val="none" w:sz="0" w:space="0" w:color="auto"/>
      </w:divBdr>
    </w:div>
    <w:div w:id="864292404">
      <w:bodyDiv w:val="1"/>
      <w:marLeft w:val="0"/>
      <w:marRight w:val="0"/>
      <w:marTop w:val="0"/>
      <w:marBottom w:val="0"/>
      <w:divBdr>
        <w:top w:val="none" w:sz="0" w:space="0" w:color="auto"/>
        <w:left w:val="none" w:sz="0" w:space="0" w:color="auto"/>
        <w:bottom w:val="none" w:sz="0" w:space="0" w:color="auto"/>
        <w:right w:val="none" w:sz="0" w:space="0" w:color="auto"/>
      </w:divBdr>
    </w:div>
    <w:div w:id="868957548">
      <w:bodyDiv w:val="1"/>
      <w:marLeft w:val="0"/>
      <w:marRight w:val="0"/>
      <w:marTop w:val="0"/>
      <w:marBottom w:val="0"/>
      <w:divBdr>
        <w:top w:val="none" w:sz="0" w:space="0" w:color="auto"/>
        <w:left w:val="none" w:sz="0" w:space="0" w:color="auto"/>
        <w:bottom w:val="none" w:sz="0" w:space="0" w:color="auto"/>
        <w:right w:val="none" w:sz="0" w:space="0" w:color="auto"/>
      </w:divBdr>
    </w:div>
    <w:div w:id="875125126">
      <w:bodyDiv w:val="1"/>
      <w:marLeft w:val="0"/>
      <w:marRight w:val="0"/>
      <w:marTop w:val="0"/>
      <w:marBottom w:val="0"/>
      <w:divBdr>
        <w:top w:val="none" w:sz="0" w:space="0" w:color="auto"/>
        <w:left w:val="none" w:sz="0" w:space="0" w:color="auto"/>
        <w:bottom w:val="none" w:sz="0" w:space="0" w:color="auto"/>
        <w:right w:val="none" w:sz="0" w:space="0" w:color="auto"/>
      </w:divBdr>
    </w:div>
    <w:div w:id="875433232">
      <w:bodyDiv w:val="1"/>
      <w:marLeft w:val="0"/>
      <w:marRight w:val="0"/>
      <w:marTop w:val="0"/>
      <w:marBottom w:val="0"/>
      <w:divBdr>
        <w:top w:val="none" w:sz="0" w:space="0" w:color="auto"/>
        <w:left w:val="none" w:sz="0" w:space="0" w:color="auto"/>
        <w:bottom w:val="none" w:sz="0" w:space="0" w:color="auto"/>
        <w:right w:val="none" w:sz="0" w:space="0" w:color="auto"/>
      </w:divBdr>
    </w:div>
    <w:div w:id="876165060">
      <w:bodyDiv w:val="1"/>
      <w:marLeft w:val="0"/>
      <w:marRight w:val="0"/>
      <w:marTop w:val="0"/>
      <w:marBottom w:val="0"/>
      <w:divBdr>
        <w:top w:val="none" w:sz="0" w:space="0" w:color="auto"/>
        <w:left w:val="none" w:sz="0" w:space="0" w:color="auto"/>
        <w:bottom w:val="none" w:sz="0" w:space="0" w:color="auto"/>
        <w:right w:val="none" w:sz="0" w:space="0" w:color="auto"/>
      </w:divBdr>
    </w:div>
    <w:div w:id="877887301">
      <w:bodyDiv w:val="1"/>
      <w:marLeft w:val="0"/>
      <w:marRight w:val="0"/>
      <w:marTop w:val="0"/>
      <w:marBottom w:val="0"/>
      <w:divBdr>
        <w:top w:val="none" w:sz="0" w:space="0" w:color="auto"/>
        <w:left w:val="none" w:sz="0" w:space="0" w:color="auto"/>
        <w:bottom w:val="none" w:sz="0" w:space="0" w:color="auto"/>
        <w:right w:val="none" w:sz="0" w:space="0" w:color="auto"/>
      </w:divBdr>
    </w:div>
    <w:div w:id="881134304">
      <w:bodyDiv w:val="1"/>
      <w:marLeft w:val="0"/>
      <w:marRight w:val="0"/>
      <w:marTop w:val="0"/>
      <w:marBottom w:val="0"/>
      <w:divBdr>
        <w:top w:val="none" w:sz="0" w:space="0" w:color="auto"/>
        <w:left w:val="none" w:sz="0" w:space="0" w:color="auto"/>
        <w:bottom w:val="none" w:sz="0" w:space="0" w:color="auto"/>
        <w:right w:val="none" w:sz="0" w:space="0" w:color="auto"/>
      </w:divBdr>
    </w:div>
    <w:div w:id="889420864">
      <w:bodyDiv w:val="1"/>
      <w:marLeft w:val="0"/>
      <w:marRight w:val="0"/>
      <w:marTop w:val="0"/>
      <w:marBottom w:val="0"/>
      <w:divBdr>
        <w:top w:val="none" w:sz="0" w:space="0" w:color="auto"/>
        <w:left w:val="none" w:sz="0" w:space="0" w:color="auto"/>
        <w:bottom w:val="none" w:sz="0" w:space="0" w:color="auto"/>
        <w:right w:val="none" w:sz="0" w:space="0" w:color="auto"/>
      </w:divBdr>
    </w:div>
    <w:div w:id="890653694">
      <w:bodyDiv w:val="1"/>
      <w:marLeft w:val="0"/>
      <w:marRight w:val="0"/>
      <w:marTop w:val="0"/>
      <w:marBottom w:val="0"/>
      <w:divBdr>
        <w:top w:val="none" w:sz="0" w:space="0" w:color="auto"/>
        <w:left w:val="none" w:sz="0" w:space="0" w:color="auto"/>
        <w:bottom w:val="none" w:sz="0" w:space="0" w:color="auto"/>
        <w:right w:val="none" w:sz="0" w:space="0" w:color="auto"/>
      </w:divBdr>
    </w:div>
    <w:div w:id="891111623">
      <w:bodyDiv w:val="1"/>
      <w:marLeft w:val="0"/>
      <w:marRight w:val="0"/>
      <w:marTop w:val="0"/>
      <w:marBottom w:val="0"/>
      <w:divBdr>
        <w:top w:val="none" w:sz="0" w:space="0" w:color="auto"/>
        <w:left w:val="none" w:sz="0" w:space="0" w:color="auto"/>
        <w:bottom w:val="none" w:sz="0" w:space="0" w:color="auto"/>
        <w:right w:val="none" w:sz="0" w:space="0" w:color="auto"/>
      </w:divBdr>
    </w:div>
    <w:div w:id="891380031">
      <w:bodyDiv w:val="1"/>
      <w:marLeft w:val="0"/>
      <w:marRight w:val="0"/>
      <w:marTop w:val="0"/>
      <w:marBottom w:val="0"/>
      <w:divBdr>
        <w:top w:val="none" w:sz="0" w:space="0" w:color="auto"/>
        <w:left w:val="none" w:sz="0" w:space="0" w:color="auto"/>
        <w:bottom w:val="none" w:sz="0" w:space="0" w:color="auto"/>
        <w:right w:val="none" w:sz="0" w:space="0" w:color="auto"/>
      </w:divBdr>
    </w:div>
    <w:div w:id="896473422">
      <w:bodyDiv w:val="1"/>
      <w:marLeft w:val="0"/>
      <w:marRight w:val="0"/>
      <w:marTop w:val="0"/>
      <w:marBottom w:val="0"/>
      <w:divBdr>
        <w:top w:val="none" w:sz="0" w:space="0" w:color="auto"/>
        <w:left w:val="none" w:sz="0" w:space="0" w:color="auto"/>
        <w:bottom w:val="none" w:sz="0" w:space="0" w:color="auto"/>
        <w:right w:val="none" w:sz="0" w:space="0" w:color="auto"/>
      </w:divBdr>
    </w:div>
    <w:div w:id="901671265">
      <w:bodyDiv w:val="1"/>
      <w:marLeft w:val="0"/>
      <w:marRight w:val="0"/>
      <w:marTop w:val="0"/>
      <w:marBottom w:val="0"/>
      <w:divBdr>
        <w:top w:val="none" w:sz="0" w:space="0" w:color="auto"/>
        <w:left w:val="none" w:sz="0" w:space="0" w:color="auto"/>
        <w:bottom w:val="none" w:sz="0" w:space="0" w:color="auto"/>
        <w:right w:val="none" w:sz="0" w:space="0" w:color="auto"/>
      </w:divBdr>
    </w:div>
    <w:div w:id="901794637">
      <w:bodyDiv w:val="1"/>
      <w:marLeft w:val="0"/>
      <w:marRight w:val="0"/>
      <w:marTop w:val="0"/>
      <w:marBottom w:val="0"/>
      <w:divBdr>
        <w:top w:val="none" w:sz="0" w:space="0" w:color="auto"/>
        <w:left w:val="none" w:sz="0" w:space="0" w:color="auto"/>
        <w:bottom w:val="none" w:sz="0" w:space="0" w:color="auto"/>
        <w:right w:val="none" w:sz="0" w:space="0" w:color="auto"/>
      </w:divBdr>
    </w:div>
    <w:div w:id="902104342">
      <w:bodyDiv w:val="1"/>
      <w:marLeft w:val="0"/>
      <w:marRight w:val="0"/>
      <w:marTop w:val="0"/>
      <w:marBottom w:val="0"/>
      <w:divBdr>
        <w:top w:val="none" w:sz="0" w:space="0" w:color="auto"/>
        <w:left w:val="none" w:sz="0" w:space="0" w:color="auto"/>
        <w:bottom w:val="none" w:sz="0" w:space="0" w:color="auto"/>
        <w:right w:val="none" w:sz="0" w:space="0" w:color="auto"/>
      </w:divBdr>
    </w:div>
    <w:div w:id="903755604">
      <w:bodyDiv w:val="1"/>
      <w:marLeft w:val="0"/>
      <w:marRight w:val="0"/>
      <w:marTop w:val="0"/>
      <w:marBottom w:val="0"/>
      <w:divBdr>
        <w:top w:val="none" w:sz="0" w:space="0" w:color="auto"/>
        <w:left w:val="none" w:sz="0" w:space="0" w:color="auto"/>
        <w:bottom w:val="none" w:sz="0" w:space="0" w:color="auto"/>
        <w:right w:val="none" w:sz="0" w:space="0" w:color="auto"/>
      </w:divBdr>
    </w:div>
    <w:div w:id="907231122">
      <w:bodyDiv w:val="1"/>
      <w:marLeft w:val="0"/>
      <w:marRight w:val="0"/>
      <w:marTop w:val="0"/>
      <w:marBottom w:val="0"/>
      <w:divBdr>
        <w:top w:val="none" w:sz="0" w:space="0" w:color="auto"/>
        <w:left w:val="none" w:sz="0" w:space="0" w:color="auto"/>
        <w:bottom w:val="none" w:sz="0" w:space="0" w:color="auto"/>
        <w:right w:val="none" w:sz="0" w:space="0" w:color="auto"/>
      </w:divBdr>
    </w:div>
    <w:div w:id="908659771">
      <w:bodyDiv w:val="1"/>
      <w:marLeft w:val="0"/>
      <w:marRight w:val="0"/>
      <w:marTop w:val="0"/>
      <w:marBottom w:val="0"/>
      <w:divBdr>
        <w:top w:val="none" w:sz="0" w:space="0" w:color="auto"/>
        <w:left w:val="none" w:sz="0" w:space="0" w:color="auto"/>
        <w:bottom w:val="none" w:sz="0" w:space="0" w:color="auto"/>
        <w:right w:val="none" w:sz="0" w:space="0" w:color="auto"/>
      </w:divBdr>
    </w:div>
    <w:div w:id="909189861">
      <w:bodyDiv w:val="1"/>
      <w:marLeft w:val="0"/>
      <w:marRight w:val="0"/>
      <w:marTop w:val="0"/>
      <w:marBottom w:val="0"/>
      <w:divBdr>
        <w:top w:val="none" w:sz="0" w:space="0" w:color="auto"/>
        <w:left w:val="none" w:sz="0" w:space="0" w:color="auto"/>
        <w:bottom w:val="none" w:sz="0" w:space="0" w:color="auto"/>
        <w:right w:val="none" w:sz="0" w:space="0" w:color="auto"/>
      </w:divBdr>
    </w:div>
    <w:div w:id="910965367">
      <w:bodyDiv w:val="1"/>
      <w:marLeft w:val="0"/>
      <w:marRight w:val="0"/>
      <w:marTop w:val="0"/>
      <w:marBottom w:val="0"/>
      <w:divBdr>
        <w:top w:val="none" w:sz="0" w:space="0" w:color="auto"/>
        <w:left w:val="none" w:sz="0" w:space="0" w:color="auto"/>
        <w:bottom w:val="none" w:sz="0" w:space="0" w:color="auto"/>
        <w:right w:val="none" w:sz="0" w:space="0" w:color="auto"/>
      </w:divBdr>
    </w:div>
    <w:div w:id="912593137">
      <w:bodyDiv w:val="1"/>
      <w:marLeft w:val="0"/>
      <w:marRight w:val="0"/>
      <w:marTop w:val="0"/>
      <w:marBottom w:val="0"/>
      <w:divBdr>
        <w:top w:val="none" w:sz="0" w:space="0" w:color="auto"/>
        <w:left w:val="none" w:sz="0" w:space="0" w:color="auto"/>
        <w:bottom w:val="none" w:sz="0" w:space="0" w:color="auto"/>
        <w:right w:val="none" w:sz="0" w:space="0" w:color="auto"/>
      </w:divBdr>
    </w:div>
    <w:div w:id="920137638">
      <w:bodyDiv w:val="1"/>
      <w:marLeft w:val="0"/>
      <w:marRight w:val="0"/>
      <w:marTop w:val="0"/>
      <w:marBottom w:val="0"/>
      <w:divBdr>
        <w:top w:val="none" w:sz="0" w:space="0" w:color="auto"/>
        <w:left w:val="none" w:sz="0" w:space="0" w:color="auto"/>
        <w:bottom w:val="none" w:sz="0" w:space="0" w:color="auto"/>
        <w:right w:val="none" w:sz="0" w:space="0" w:color="auto"/>
      </w:divBdr>
    </w:div>
    <w:div w:id="927035112">
      <w:bodyDiv w:val="1"/>
      <w:marLeft w:val="0"/>
      <w:marRight w:val="0"/>
      <w:marTop w:val="0"/>
      <w:marBottom w:val="0"/>
      <w:divBdr>
        <w:top w:val="none" w:sz="0" w:space="0" w:color="auto"/>
        <w:left w:val="none" w:sz="0" w:space="0" w:color="auto"/>
        <w:bottom w:val="none" w:sz="0" w:space="0" w:color="auto"/>
        <w:right w:val="none" w:sz="0" w:space="0" w:color="auto"/>
      </w:divBdr>
    </w:div>
    <w:div w:id="928272751">
      <w:bodyDiv w:val="1"/>
      <w:marLeft w:val="0"/>
      <w:marRight w:val="0"/>
      <w:marTop w:val="0"/>
      <w:marBottom w:val="0"/>
      <w:divBdr>
        <w:top w:val="none" w:sz="0" w:space="0" w:color="auto"/>
        <w:left w:val="none" w:sz="0" w:space="0" w:color="auto"/>
        <w:bottom w:val="none" w:sz="0" w:space="0" w:color="auto"/>
        <w:right w:val="none" w:sz="0" w:space="0" w:color="auto"/>
      </w:divBdr>
    </w:div>
    <w:div w:id="928662826">
      <w:bodyDiv w:val="1"/>
      <w:marLeft w:val="0"/>
      <w:marRight w:val="0"/>
      <w:marTop w:val="0"/>
      <w:marBottom w:val="0"/>
      <w:divBdr>
        <w:top w:val="none" w:sz="0" w:space="0" w:color="auto"/>
        <w:left w:val="none" w:sz="0" w:space="0" w:color="auto"/>
        <w:bottom w:val="none" w:sz="0" w:space="0" w:color="auto"/>
        <w:right w:val="none" w:sz="0" w:space="0" w:color="auto"/>
      </w:divBdr>
    </w:div>
    <w:div w:id="932250345">
      <w:bodyDiv w:val="1"/>
      <w:marLeft w:val="0"/>
      <w:marRight w:val="0"/>
      <w:marTop w:val="0"/>
      <w:marBottom w:val="0"/>
      <w:divBdr>
        <w:top w:val="none" w:sz="0" w:space="0" w:color="auto"/>
        <w:left w:val="none" w:sz="0" w:space="0" w:color="auto"/>
        <w:bottom w:val="none" w:sz="0" w:space="0" w:color="auto"/>
        <w:right w:val="none" w:sz="0" w:space="0" w:color="auto"/>
      </w:divBdr>
    </w:div>
    <w:div w:id="935403587">
      <w:bodyDiv w:val="1"/>
      <w:marLeft w:val="0"/>
      <w:marRight w:val="0"/>
      <w:marTop w:val="0"/>
      <w:marBottom w:val="0"/>
      <w:divBdr>
        <w:top w:val="none" w:sz="0" w:space="0" w:color="auto"/>
        <w:left w:val="none" w:sz="0" w:space="0" w:color="auto"/>
        <w:bottom w:val="none" w:sz="0" w:space="0" w:color="auto"/>
        <w:right w:val="none" w:sz="0" w:space="0" w:color="auto"/>
      </w:divBdr>
    </w:div>
    <w:div w:id="941382301">
      <w:bodyDiv w:val="1"/>
      <w:marLeft w:val="0"/>
      <w:marRight w:val="0"/>
      <w:marTop w:val="0"/>
      <w:marBottom w:val="0"/>
      <w:divBdr>
        <w:top w:val="none" w:sz="0" w:space="0" w:color="auto"/>
        <w:left w:val="none" w:sz="0" w:space="0" w:color="auto"/>
        <w:bottom w:val="none" w:sz="0" w:space="0" w:color="auto"/>
        <w:right w:val="none" w:sz="0" w:space="0" w:color="auto"/>
      </w:divBdr>
    </w:div>
    <w:div w:id="942151907">
      <w:bodyDiv w:val="1"/>
      <w:marLeft w:val="0"/>
      <w:marRight w:val="0"/>
      <w:marTop w:val="0"/>
      <w:marBottom w:val="0"/>
      <w:divBdr>
        <w:top w:val="none" w:sz="0" w:space="0" w:color="auto"/>
        <w:left w:val="none" w:sz="0" w:space="0" w:color="auto"/>
        <w:bottom w:val="none" w:sz="0" w:space="0" w:color="auto"/>
        <w:right w:val="none" w:sz="0" w:space="0" w:color="auto"/>
      </w:divBdr>
    </w:div>
    <w:div w:id="944310347">
      <w:bodyDiv w:val="1"/>
      <w:marLeft w:val="0"/>
      <w:marRight w:val="0"/>
      <w:marTop w:val="0"/>
      <w:marBottom w:val="0"/>
      <w:divBdr>
        <w:top w:val="none" w:sz="0" w:space="0" w:color="auto"/>
        <w:left w:val="none" w:sz="0" w:space="0" w:color="auto"/>
        <w:bottom w:val="none" w:sz="0" w:space="0" w:color="auto"/>
        <w:right w:val="none" w:sz="0" w:space="0" w:color="auto"/>
      </w:divBdr>
    </w:div>
    <w:div w:id="951937672">
      <w:bodyDiv w:val="1"/>
      <w:marLeft w:val="0"/>
      <w:marRight w:val="0"/>
      <w:marTop w:val="0"/>
      <w:marBottom w:val="0"/>
      <w:divBdr>
        <w:top w:val="none" w:sz="0" w:space="0" w:color="auto"/>
        <w:left w:val="none" w:sz="0" w:space="0" w:color="auto"/>
        <w:bottom w:val="none" w:sz="0" w:space="0" w:color="auto"/>
        <w:right w:val="none" w:sz="0" w:space="0" w:color="auto"/>
      </w:divBdr>
    </w:div>
    <w:div w:id="953558309">
      <w:bodyDiv w:val="1"/>
      <w:marLeft w:val="0"/>
      <w:marRight w:val="0"/>
      <w:marTop w:val="0"/>
      <w:marBottom w:val="0"/>
      <w:divBdr>
        <w:top w:val="none" w:sz="0" w:space="0" w:color="auto"/>
        <w:left w:val="none" w:sz="0" w:space="0" w:color="auto"/>
        <w:bottom w:val="none" w:sz="0" w:space="0" w:color="auto"/>
        <w:right w:val="none" w:sz="0" w:space="0" w:color="auto"/>
      </w:divBdr>
    </w:div>
    <w:div w:id="956719016">
      <w:bodyDiv w:val="1"/>
      <w:marLeft w:val="0"/>
      <w:marRight w:val="0"/>
      <w:marTop w:val="0"/>
      <w:marBottom w:val="0"/>
      <w:divBdr>
        <w:top w:val="none" w:sz="0" w:space="0" w:color="auto"/>
        <w:left w:val="none" w:sz="0" w:space="0" w:color="auto"/>
        <w:bottom w:val="none" w:sz="0" w:space="0" w:color="auto"/>
        <w:right w:val="none" w:sz="0" w:space="0" w:color="auto"/>
      </w:divBdr>
    </w:div>
    <w:div w:id="959535564">
      <w:bodyDiv w:val="1"/>
      <w:marLeft w:val="0"/>
      <w:marRight w:val="0"/>
      <w:marTop w:val="0"/>
      <w:marBottom w:val="0"/>
      <w:divBdr>
        <w:top w:val="none" w:sz="0" w:space="0" w:color="auto"/>
        <w:left w:val="none" w:sz="0" w:space="0" w:color="auto"/>
        <w:bottom w:val="none" w:sz="0" w:space="0" w:color="auto"/>
        <w:right w:val="none" w:sz="0" w:space="0" w:color="auto"/>
      </w:divBdr>
    </w:div>
    <w:div w:id="962541031">
      <w:bodyDiv w:val="1"/>
      <w:marLeft w:val="0"/>
      <w:marRight w:val="0"/>
      <w:marTop w:val="0"/>
      <w:marBottom w:val="0"/>
      <w:divBdr>
        <w:top w:val="none" w:sz="0" w:space="0" w:color="auto"/>
        <w:left w:val="none" w:sz="0" w:space="0" w:color="auto"/>
        <w:bottom w:val="none" w:sz="0" w:space="0" w:color="auto"/>
        <w:right w:val="none" w:sz="0" w:space="0" w:color="auto"/>
      </w:divBdr>
    </w:div>
    <w:div w:id="969242488">
      <w:bodyDiv w:val="1"/>
      <w:marLeft w:val="0"/>
      <w:marRight w:val="0"/>
      <w:marTop w:val="0"/>
      <w:marBottom w:val="0"/>
      <w:divBdr>
        <w:top w:val="none" w:sz="0" w:space="0" w:color="auto"/>
        <w:left w:val="none" w:sz="0" w:space="0" w:color="auto"/>
        <w:bottom w:val="none" w:sz="0" w:space="0" w:color="auto"/>
        <w:right w:val="none" w:sz="0" w:space="0" w:color="auto"/>
      </w:divBdr>
    </w:div>
    <w:div w:id="982852746">
      <w:bodyDiv w:val="1"/>
      <w:marLeft w:val="0"/>
      <w:marRight w:val="0"/>
      <w:marTop w:val="0"/>
      <w:marBottom w:val="0"/>
      <w:divBdr>
        <w:top w:val="none" w:sz="0" w:space="0" w:color="auto"/>
        <w:left w:val="none" w:sz="0" w:space="0" w:color="auto"/>
        <w:bottom w:val="none" w:sz="0" w:space="0" w:color="auto"/>
        <w:right w:val="none" w:sz="0" w:space="0" w:color="auto"/>
      </w:divBdr>
    </w:div>
    <w:div w:id="985553548">
      <w:bodyDiv w:val="1"/>
      <w:marLeft w:val="0"/>
      <w:marRight w:val="0"/>
      <w:marTop w:val="0"/>
      <w:marBottom w:val="0"/>
      <w:divBdr>
        <w:top w:val="none" w:sz="0" w:space="0" w:color="auto"/>
        <w:left w:val="none" w:sz="0" w:space="0" w:color="auto"/>
        <w:bottom w:val="none" w:sz="0" w:space="0" w:color="auto"/>
        <w:right w:val="none" w:sz="0" w:space="0" w:color="auto"/>
      </w:divBdr>
    </w:div>
    <w:div w:id="988901659">
      <w:bodyDiv w:val="1"/>
      <w:marLeft w:val="0"/>
      <w:marRight w:val="0"/>
      <w:marTop w:val="0"/>
      <w:marBottom w:val="0"/>
      <w:divBdr>
        <w:top w:val="none" w:sz="0" w:space="0" w:color="auto"/>
        <w:left w:val="none" w:sz="0" w:space="0" w:color="auto"/>
        <w:bottom w:val="none" w:sz="0" w:space="0" w:color="auto"/>
        <w:right w:val="none" w:sz="0" w:space="0" w:color="auto"/>
      </w:divBdr>
    </w:div>
    <w:div w:id="988944274">
      <w:bodyDiv w:val="1"/>
      <w:marLeft w:val="0"/>
      <w:marRight w:val="0"/>
      <w:marTop w:val="0"/>
      <w:marBottom w:val="0"/>
      <w:divBdr>
        <w:top w:val="none" w:sz="0" w:space="0" w:color="auto"/>
        <w:left w:val="none" w:sz="0" w:space="0" w:color="auto"/>
        <w:bottom w:val="none" w:sz="0" w:space="0" w:color="auto"/>
        <w:right w:val="none" w:sz="0" w:space="0" w:color="auto"/>
      </w:divBdr>
    </w:div>
    <w:div w:id="995185573">
      <w:bodyDiv w:val="1"/>
      <w:marLeft w:val="0"/>
      <w:marRight w:val="0"/>
      <w:marTop w:val="0"/>
      <w:marBottom w:val="0"/>
      <w:divBdr>
        <w:top w:val="none" w:sz="0" w:space="0" w:color="auto"/>
        <w:left w:val="none" w:sz="0" w:space="0" w:color="auto"/>
        <w:bottom w:val="none" w:sz="0" w:space="0" w:color="auto"/>
        <w:right w:val="none" w:sz="0" w:space="0" w:color="auto"/>
      </w:divBdr>
    </w:div>
    <w:div w:id="1001860770">
      <w:bodyDiv w:val="1"/>
      <w:marLeft w:val="0"/>
      <w:marRight w:val="0"/>
      <w:marTop w:val="0"/>
      <w:marBottom w:val="0"/>
      <w:divBdr>
        <w:top w:val="none" w:sz="0" w:space="0" w:color="auto"/>
        <w:left w:val="none" w:sz="0" w:space="0" w:color="auto"/>
        <w:bottom w:val="none" w:sz="0" w:space="0" w:color="auto"/>
        <w:right w:val="none" w:sz="0" w:space="0" w:color="auto"/>
      </w:divBdr>
    </w:div>
    <w:div w:id="1004820081">
      <w:bodyDiv w:val="1"/>
      <w:marLeft w:val="0"/>
      <w:marRight w:val="0"/>
      <w:marTop w:val="0"/>
      <w:marBottom w:val="0"/>
      <w:divBdr>
        <w:top w:val="none" w:sz="0" w:space="0" w:color="auto"/>
        <w:left w:val="none" w:sz="0" w:space="0" w:color="auto"/>
        <w:bottom w:val="none" w:sz="0" w:space="0" w:color="auto"/>
        <w:right w:val="none" w:sz="0" w:space="0" w:color="auto"/>
      </w:divBdr>
    </w:div>
    <w:div w:id="1006904519">
      <w:bodyDiv w:val="1"/>
      <w:marLeft w:val="0"/>
      <w:marRight w:val="0"/>
      <w:marTop w:val="0"/>
      <w:marBottom w:val="0"/>
      <w:divBdr>
        <w:top w:val="none" w:sz="0" w:space="0" w:color="auto"/>
        <w:left w:val="none" w:sz="0" w:space="0" w:color="auto"/>
        <w:bottom w:val="none" w:sz="0" w:space="0" w:color="auto"/>
        <w:right w:val="none" w:sz="0" w:space="0" w:color="auto"/>
      </w:divBdr>
    </w:div>
    <w:div w:id="1009603625">
      <w:bodyDiv w:val="1"/>
      <w:marLeft w:val="0"/>
      <w:marRight w:val="0"/>
      <w:marTop w:val="0"/>
      <w:marBottom w:val="0"/>
      <w:divBdr>
        <w:top w:val="none" w:sz="0" w:space="0" w:color="auto"/>
        <w:left w:val="none" w:sz="0" w:space="0" w:color="auto"/>
        <w:bottom w:val="none" w:sz="0" w:space="0" w:color="auto"/>
        <w:right w:val="none" w:sz="0" w:space="0" w:color="auto"/>
      </w:divBdr>
    </w:div>
    <w:div w:id="1012992701">
      <w:bodyDiv w:val="1"/>
      <w:marLeft w:val="0"/>
      <w:marRight w:val="0"/>
      <w:marTop w:val="0"/>
      <w:marBottom w:val="0"/>
      <w:divBdr>
        <w:top w:val="none" w:sz="0" w:space="0" w:color="auto"/>
        <w:left w:val="none" w:sz="0" w:space="0" w:color="auto"/>
        <w:bottom w:val="none" w:sz="0" w:space="0" w:color="auto"/>
        <w:right w:val="none" w:sz="0" w:space="0" w:color="auto"/>
      </w:divBdr>
    </w:div>
    <w:div w:id="1014069004">
      <w:bodyDiv w:val="1"/>
      <w:marLeft w:val="0"/>
      <w:marRight w:val="0"/>
      <w:marTop w:val="0"/>
      <w:marBottom w:val="0"/>
      <w:divBdr>
        <w:top w:val="none" w:sz="0" w:space="0" w:color="auto"/>
        <w:left w:val="none" w:sz="0" w:space="0" w:color="auto"/>
        <w:bottom w:val="none" w:sz="0" w:space="0" w:color="auto"/>
        <w:right w:val="none" w:sz="0" w:space="0" w:color="auto"/>
      </w:divBdr>
    </w:div>
    <w:div w:id="1015305799">
      <w:bodyDiv w:val="1"/>
      <w:marLeft w:val="0"/>
      <w:marRight w:val="0"/>
      <w:marTop w:val="0"/>
      <w:marBottom w:val="0"/>
      <w:divBdr>
        <w:top w:val="none" w:sz="0" w:space="0" w:color="auto"/>
        <w:left w:val="none" w:sz="0" w:space="0" w:color="auto"/>
        <w:bottom w:val="none" w:sz="0" w:space="0" w:color="auto"/>
        <w:right w:val="none" w:sz="0" w:space="0" w:color="auto"/>
      </w:divBdr>
    </w:div>
    <w:div w:id="1015690241">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6271510">
      <w:bodyDiv w:val="1"/>
      <w:marLeft w:val="0"/>
      <w:marRight w:val="0"/>
      <w:marTop w:val="0"/>
      <w:marBottom w:val="0"/>
      <w:divBdr>
        <w:top w:val="none" w:sz="0" w:space="0" w:color="auto"/>
        <w:left w:val="none" w:sz="0" w:space="0" w:color="auto"/>
        <w:bottom w:val="none" w:sz="0" w:space="0" w:color="auto"/>
        <w:right w:val="none" w:sz="0" w:space="0" w:color="auto"/>
      </w:divBdr>
    </w:div>
    <w:div w:id="1016618387">
      <w:bodyDiv w:val="1"/>
      <w:marLeft w:val="0"/>
      <w:marRight w:val="0"/>
      <w:marTop w:val="0"/>
      <w:marBottom w:val="0"/>
      <w:divBdr>
        <w:top w:val="none" w:sz="0" w:space="0" w:color="auto"/>
        <w:left w:val="none" w:sz="0" w:space="0" w:color="auto"/>
        <w:bottom w:val="none" w:sz="0" w:space="0" w:color="auto"/>
        <w:right w:val="none" w:sz="0" w:space="0" w:color="auto"/>
      </w:divBdr>
    </w:div>
    <w:div w:id="1018698224">
      <w:bodyDiv w:val="1"/>
      <w:marLeft w:val="0"/>
      <w:marRight w:val="0"/>
      <w:marTop w:val="0"/>
      <w:marBottom w:val="0"/>
      <w:divBdr>
        <w:top w:val="none" w:sz="0" w:space="0" w:color="auto"/>
        <w:left w:val="none" w:sz="0" w:space="0" w:color="auto"/>
        <w:bottom w:val="none" w:sz="0" w:space="0" w:color="auto"/>
        <w:right w:val="none" w:sz="0" w:space="0" w:color="auto"/>
      </w:divBdr>
    </w:div>
    <w:div w:id="1020082462">
      <w:bodyDiv w:val="1"/>
      <w:marLeft w:val="0"/>
      <w:marRight w:val="0"/>
      <w:marTop w:val="0"/>
      <w:marBottom w:val="0"/>
      <w:divBdr>
        <w:top w:val="none" w:sz="0" w:space="0" w:color="auto"/>
        <w:left w:val="none" w:sz="0" w:space="0" w:color="auto"/>
        <w:bottom w:val="none" w:sz="0" w:space="0" w:color="auto"/>
        <w:right w:val="none" w:sz="0" w:space="0" w:color="auto"/>
      </w:divBdr>
    </w:div>
    <w:div w:id="1021083498">
      <w:bodyDiv w:val="1"/>
      <w:marLeft w:val="0"/>
      <w:marRight w:val="0"/>
      <w:marTop w:val="0"/>
      <w:marBottom w:val="0"/>
      <w:divBdr>
        <w:top w:val="none" w:sz="0" w:space="0" w:color="auto"/>
        <w:left w:val="none" w:sz="0" w:space="0" w:color="auto"/>
        <w:bottom w:val="none" w:sz="0" w:space="0" w:color="auto"/>
        <w:right w:val="none" w:sz="0" w:space="0" w:color="auto"/>
      </w:divBdr>
    </w:div>
    <w:div w:id="1030109566">
      <w:bodyDiv w:val="1"/>
      <w:marLeft w:val="0"/>
      <w:marRight w:val="0"/>
      <w:marTop w:val="0"/>
      <w:marBottom w:val="0"/>
      <w:divBdr>
        <w:top w:val="none" w:sz="0" w:space="0" w:color="auto"/>
        <w:left w:val="none" w:sz="0" w:space="0" w:color="auto"/>
        <w:bottom w:val="none" w:sz="0" w:space="0" w:color="auto"/>
        <w:right w:val="none" w:sz="0" w:space="0" w:color="auto"/>
      </w:divBdr>
    </w:div>
    <w:div w:id="1039163105">
      <w:bodyDiv w:val="1"/>
      <w:marLeft w:val="0"/>
      <w:marRight w:val="0"/>
      <w:marTop w:val="0"/>
      <w:marBottom w:val="0"/>
      <w:divBdr>
        <w:top w:val="none" w:sz="0" w:space="0" w:color="auto"/>
        <w:left w:val="none" w:sz="0" w:space="0" w:color="auto"/>
        <w:bottom w:val="none" w:sz="0" w:space="0" w:color="auto"/>
        <w:right w:val="none" w:sz="0" w:space="0" w:color="auto"/>
      </w:divBdr>
    </w:div>
    <w:div w:id="1042752448">
      <w:bodyDiv w:val="1"/>
      <w:marLeft w:val="0"/>
      <w:marRight w:val="0"/>
      <w:marTop w:val="0"/>
      <w:marBottom w:val="0"/>
      <w:divBdr>
        <w:top w:val="none" w:sz="0" w:space="0" w:color="auto"/>
        <w:left w:val="none" w:sz="0" w:space="0" w:color="auto"/>
        <w:bottom w:val="none" w:sz="0" w:space="0" w:color="auto"/>
        <w:right w:val="none" w:sz="0" w:space="0" w:color="auto"/>
      </w:divBdr>
    </w:div>
    <w:div w:id="1043480727">
      <w:bodyDiv w:val="1"/>
      <w:marLeft w:val="0"/>
      <w:marRight w:val="0"/>
      <w:marTop w:val="0"/>
      <w:marBottom w:val="0"/>
      <w:divBdr>
        <w:top w:val="none" w:sz="0" w:space="0" w:color="auto"/>
        <w:left w:val="none" w:sz="0" w:space="0" w:color="auto"/>
        <w:bottom w:val="none" w:sz="0" w:space="0" w:color="auto"/>
        <w:right w:val="none" w:sz="0" w:space="0" w:color="auto"/>
      </w:divBdr>
    </w:div>
    <w:div w:id="1045713599">
      <w:bodyDiv w:val="1"/>
      <w:marLeft w:val="0"/>
      <w:marRight w:val="0"/>
      <w:marTop w:val="0"/>
      <w:marBottom w:val="0"/>
      <w:divBdr>
        <w:top w:val="none" w:sz="0" w:space="0" w:color="auto"/>
        <w:left w:val="none" w:sz="0" w:space="0" w:color="auto"/>
        <w:bottom w:val="none" w:sz="0" w:space="0" w:color="auto"/>
        <w:right w:val="none" w:sz="0" w:space="0" w:color="auto"/>
      </w:divBdr>
    </w:div>
    <w:div w:id="1045906216">
      <w:bodyDiv w:val="1"/>
      <w:marLeft w:val="0"/>
      <w:marRight w:val="0"/>
      <w:marTop w:val="0"/>
      <w:marBottom w:val="0"/>
      <w:divBdr>
        <w:top w:val="none" w:sz="0" w:space="0" w:color="auto"/>
        <w:left w:val="none" w:sz="0" w:space="0" w:color="auto"/>
        <w:bottom w:val="none" w:sz="0" w:space="0" w:color="auto"/>
        <w:right w:val="none" w:sz="0" w:space="0" w:color="auto"/>
      </w:divBdr>
    </w:div>
    <w:div w:id="1048452391">
      <w:bodyDiv w:val="1"/>
      <w:marLeft w:val="0"/>
      <w:marRight w:val="0"/>
      <w:marTop w:val="0"/>
      <w:marBottom w:val="0"/>
      <w:divBdr>
        <w:top w:val="none" w:sz="0" w:space="0" w:color="auto"/>
        <w:left w:val="none" w:sz="0" w:space="0" w:color="auto"/>
        <w:bottom w:val="none" w:sz="0" w:space="0" w:color="auto"/>
        <w:right w:val="none" w:sz="0" w:space="0" w:color="auto"/>
      </w:divBdr>
    </w:div>
    <w:div w:id="1049186413">
      <w:bodyDiv w:val="1"/>
      <w:marLeft w:val="0"/>
      <w:marRight w:val="0"/>
      <w:marTop w:val="0"/>
      <w:marBottom w:val="0"/>
      <w:divBdr>
        <w:top w:val="none" w:sz="0" w:space="0" w:color="auto"/>
        <w:left w:val="none" w:sz="0" w:space="0" w:color="auto"/>
        <w:bottom w:val="none" w:sz="0" w:space="0" w:color="auto"/>
        <w:right w:val="none" w:sz="0" w:space="0" w:color="auto"/>
      </w:divBdr>
    </w:div>
    <w:div w:id="1051224505">
      <w:bodyDiv w:val="1"/>
      <w:marLeft w:val="0"/>
      <w:marRight w:val="0"/>
      <w:marTop w:val="0"/>
      <w:marBottom w:val="0"/>
      <w:divBdr>
        <w:top w:val="none" w:sz="0" w:space="0" w:color="auto"/>
        <w:left w:val="none" w:sz="0" w:space="0" w:color="auto"/>
        <w:bottom w:val="none" w:sz="0" w:space="0" w:color="auto"/>
        <w:right w:val="none" w:sz="0" w:space="0" w:color="auto"/>
      </w:divBdr>
    </w:div>
    <w:div w:id="1054697354">
      <w:bodyDiv w:val="1"/>
      <w:marLeft w:val="0"/>
      <w:marRight w:val="0"/>
      <w:marTop w:val="0"/>
      <w:marBottom w:val="0"/>
      <w:divBdr>
        <w:top w:val="none" w:sz="0" w:space="0" w:color="auto"/>
        <w:left w:val="none" w:sz="0" w:space="0" w:color="auto"/>
        <w:bottom w:val="none" w:sz="0" w:space="0" w:color="auto"/>
        <w:right w:val="none" w:sz="0" w:space="0" w:color="auto"/>
      </w:divBdr>
    </w:div>
    <w:div w:id="1056320851">
      <w:bodyDiv w:val="1"/>
      <w:marLeft w:val="0"/>
      <w:marRight w:val="0"/>
      <w:marTop w:val="0"/>
      <w:marBottom w:val="0"/>
      <w:divBdr>
        <w:top w:val="none" w:sz="0" w:space="0" w:color="auto"/>
        <w:left w:val="none" w:sz="0" w:space="0" w:color="auto"/>
        <w:bottom w:val="none" w:sz="0" w:space="0" w:color="auto"/>
        <w:right w:val="none" w:sz="0" w:space="0" w:color="auto"/>
      </w:divBdr>
    </w:div>
    <w:div w:id="1056469449">
      <w:bodyDiv w:val="1"/>
      <w:marLeft w:val="0"/>
      <w:marRight w:val="0"/>
      <w:marTop w:val="0"/>
      <w:marBottom w:val="0"/>
      <w:divBdr>
        <w:top w:val="none" w:sz="0" w:space="0" w:color="auto"/>
        <w:left w:val="none" w:sz="0" w:space="0" w:color="auto"/>
        <w:bottom w:val="none" w:sz="0" w:space="0" w:color="auto"/>
        <w:right w:val="none" w:sz="0" w:space="0" w:color="auto"/>
      </w:divBdr>
    </w:div>
    <w:div w:id="1057049567">
      <w:bodyDiv w:val="1"/>
      <w:marLeft w:val="0"/>
      <w:marRight w:val="0"/>
      <w:marTop w:val="0"/>
      <w:marBottom w:val="0"/>
      <w:divBdr>
        <w:top w:val="none" w:sz="0" w:space="0" w:color="auto"/>
        <w:left w:val="none" w:sz="0" w:space="0" w:color="auto"/>
        <w:bottom w:val="none" w:sz="0" w:space="0" w:color="auto"/>
        <w:right w:val="none" w:sz="0" w:space="0" w:color="auto"/>
      </w:divBdr>
    </w:div>
    <w:div w:id="1060132092">
      <w:bodyDiv w:val="1"/>
      <w:marLeft w:val="0"/>
      <w:marRight w:val="0"/>
      <w:marTop w:val="0"/>
      <w:marBottom w:val="0"/>
      <w:divBdr>
        <w:top w:val="none" w:sz="0" w:space="0" w:color="auto"/>
        <w:left w:val="none" w:sz="0" w:space="0" w:color="auto"/>
        <w:bottom w:val="none" w:sz="0" w:space="0" w:color="auto"/>
        <w:right w:val="none" w:sz="0" w:space="0" w:color="auto"/>
      </w:divBdr>
    </w:div>
    <w:div w:id="1060515548">
      <w:bodyDiv w:val="1"/>
      <w:marLeft w:val="0"/>
      <w:marRight w:val="0"/>
      <w:marTop w:val="0"/>
      <w:marBottom w:val="0"/>
      <w:divBdr>
        <w:top w:val="none" w:sz="0" w:space="0" w:color="auto"/>
        <w:left w:val="none" w:sz="0" w:space="0" w:color="auto"/>
        <w:bottom w:val="none" w:sz="0" w:space="0" w:color="auto"/>
        <w:right w:val="none" w:sz="0" w:space="0" w:color="auto"/>
      </w:divBdr>
    </w:div>
    <w:div w:id="1062405379">
      <w:bodyDiv w:val="1"/>
      <w:marLeft w:val="0"/>
      <w:marRight w:val="0"/>
      <w:marTop w:val="0"/>
      <w:marBottom w:val="0"/>
      <w:divBdr>
        <w:top w:val="none" w:sz="0" w:space="0" w:color="auto"/>
        <w:left w:val="none" w:sz="0" w:space="0" w:color="auto"/>
        <w:bottom w:val="none" w:sz="0" w:space="0" w:color="auto"/>
        <w:right w:val="none" w:sz="0" w:space="0" w:color="auto"/>
      </w:divBdr>
    </w:div>
    <w:div w:id="1068763879">
      <w:bodyDiv w:val="1"/>
      <w:marLeft w:val="0"/>
      <w:marRight w:val="0"/>
      <w:marTop w:val="0"/>
      <w:marBottom w:val="0"/>
      <w:divBdr>
        <w:top w:val="none" w:sz="0" w:space="0" w:color="auto"/>
        <w:left w:val="none" w:sz="0" w:space="0" w:color="auto"/>
        <w:bottom w:val="none" w:sz="0" w:space="0" w:color="auto"/>
        <w:right w:val="none" w:sz="0" w:space="0" w:color="auto"/>
      </w:divBdr>
    </w:div>
    <w:div w:id="1078285703">
      <w:bodyDiv w:val="1"/>
      <w:marLeft w:val="0"/>
      <w:marRight w:val="0"/>
      <w:marTop w:val="0"/>
      <w:marBottom w:val="0"/>
      <w:divBdr>
        <w:top w:val="none" w:sz="0" w:space="0" w:color="auto"/>
        <w:left w:val="none" w:sz="0" w:space="0" w:color="auto"/>
        <w:bottom w:val="none" w:sz="0" w:space="0" w:color="auto"/>
        <w:right w:val="none" w:sz="0" w:space="0" w:color="auto"/>
      </w:divBdr>
    </w:div>
    <w:div w:id="1084766507">
      <w:bodyDiv w:val="1"/>
      <w:marLeft w:val="0"/>
      <w:marRight w:val="0"/>
      <w:marTop w:val="0"/>
      <w:marBottom w:val="0"/>
      <w:divBdr>
        <w:top w:val="none" w:sz="0" w:space="0" w:color="auto"/>
        <w:left w:val="none" w:sz="0" w:space="0" w:color="auto"/>
        <w:bottom w:val="none" w:sz="0" w:space="0" w:color="auto"/>
        <w:right w:val="none" w:sz="0" w:space="0" w:color="auto"/>
      </w:divBdr>
    </w:div>
    <w:div w:id="1087921563">
      <w:bodyDiv w:val="1"/>
      <w:marLeft w:val="0"/>
      <w:marRight w:val="0"/>
      <w:marTop w:val="0"/>
      <w:marBottom w:val="0"/>
      <w:divBdr>
        <w:top w:val="none" w:sz="0" w:space="0" w:color="auto"/>
        <w:left w:val="none" w:sz="0" w:space="0" w:color="auto"/>
        <w:bottom w:val="none" w:sz="0" w:space="0" w:color="auto"/>
        <w:right w:val="none" w:sz="0" w:space="0" w:color="auto"/>
      </w:divBdr>
    </w:div>
    <w:div w:id="1091855570">
      <w:bodyDiv w:val="1"/>
      <w:marLeft w:val="0"/>
      <w:marRight w:val="0"/>
      <w:marTop w:val="0"/>
      <w:marBottom w:val="0"/>
      <w:divBdr>
        <w:top w:val="none" w:sz="0" w:space="0" w:color="auto"/>
        <w:left w:val="none" w:sz="0" w:space="0" w:color="auto"/>
        <w:bottom w:val="none" w:sz="0" w:space="0" w:color="auto"/>
        <w:right w:val="none" w:sz="0" w:space="0" w:color="auto"/>
      </w:divBdr>
    </w:div>
    <w:div w:id="1094547064">
      <w:bodyDiv w:val="1"/>
      <w:marLeft w:val="0"/>
      <w:marRight w:val="0"/>
      <w:marTop w:val="0"/>
      <w:marBottom w:val="0"/>
      <w:divBdr>
        <w:top w:val="none" w:sz="0" w:space="0" w:color="auto"/>
        <w:left w:val="none" w:sz="0" w:space="0" w:color="auto"/>
        <w:bottom w:val="none" w:sz="0" w:space="0" w:color="auto"/>
        <w:right w:val="none" w:sz="0" w:space="0" w:color="auto"/>
      </w:divBdr>
    </w:div>
    <w:div w:id="1099180596">
      <w:bodyDiv w:val="1"/>
      <w:marLeft w:val="0"/>
      <w:marRight w:val="0"/>
      <w:marTop w:val="0"/>
      <w:marBottom w:val="0"/>
      <w:divBdr>
        <w:top w:val="none" w:sz="0" w:space="0" w:color="auto"/>
        <w:left w:val="none" w:sz="0" w:space="0" w:color="auto"/>
        <w:bottom w:val="none" w:sz="0" w:space="0" w:color="auto"/>
        <w:right w:val="none" w:sz="0" w:space="0" w:color="auto"/>
      </w:divBdr>
    </w:div>
    <w:div w:id="1105732698">
      <w:bodyDiv w:val="1"/>
      <w:marLeft w:val="0"/>
      <w:marRight w:val="0"/>
      <w:marTop w:val="0"/>
      <w:marBottom w:val="0"/>
      <w:divBdr>
        <w:top w:val="none" w:sz="0" w:space="0" w:color="auto"/>
        <w:left w:val="none" w:sz="0" w:space="0" w:color="auto"/>
        <w:bottom w:val="none" w:sz="0" w:space="0" w:color="auto"/>
        <w:right w:val="none" w:sz="0" w:space="0" w:color="auto"/>
      </w:divBdr>
    </w:div>
    <w:div w:id="1110320296">
      <w:bodyDiv w:val="1"/>
      <w:marLeft w:val="0"/>
      <w:marRight w:val="0"/>
      <w:marTop w:val="0"/>
      <w:marBottom w:val="0"/>
      <w:divBdr>
        <w:top w:val="none" w:sz="0" w:space="0" w:color="auto"/>
        <w:left w:val="none" w:sz="0" w:space="0" w:color="auto"/>
        <w:bottom w:val="none" w:sz="0" w:space="0" w:color="auto"/>
        <w:right w:val="none" w:sz="0" w:space="0" w:color="auto"/>
      </w:divBdr>
    </w:div>
    <w:div w:id="1115053039">
      <w:bodyDiv w:val="1"/>
      <w:marLeft w:val="0"/>
      <w:marRight w:val="0"/>
      <w:marTop w:val="0"/>
      <w:marBottom w:val="0"/>
      <w:divBdr>
        <w:top w:val="none" w:sz="0" w:space="0" w:color="auto"/>
        <w:left w:val="none" w:sz="0" w:space="0" w:color="auto"/>
        <w:bottom w:val="none" w:sz="0" w:space="0" w:color="auto"/>
        <w:right w:val="none" w:sz="0" w:space="0" w:color="auto"/>
      </w:divBdr>
    </w:div>
    <w:div w:id="1116022058">
      <w:bodyDiv w:val="1"/>
      <w:marLeft w:val="0"/>
      <w:marRight w:val="0"/>
      <w:marTop w:val="0"/>
      <w:marBottom w:val="0"/>
      <w:divBdr>
        <w:top w:val="none" w:sz="0" w:space="0" w:color="auto"/>
        <w:left w:val="none" w:sz="0" w:space="0" w:color="auto"/>
        <w:bottom w:val="none" w:sz="0" w:space="0" w:color="auto"/>
        <w:right w:val="none" w:sz="0" w:space="0" w:color="auto"/>
      </w:divBdr>
    </w:div>
    <w:div w:id="1120759348">
      <w:bodyDiv w:val="1"/>
      <w:marLeft w:val="0"/>
      <w:marRight w:val="0"/>
      <w:marTop w:val="0"/>
      <w:marBottom w:val="0"/>
      <w:divBdr>
        <w:top w:val="none" w:sz="0" w:space="0" w:color="auto"/>
        <w:left w:val="none" w:sz="0" w:space="0" w:color="auto"/>
        <w:bottom w:val="none" w:sz="0" w:space="0" w:color="auto"/>
        <w:right w:val="none" w:sz="0" w:space="0" w:color="auto"/>
      </w:divBdr>
    </w:div>
    <w:div w:id="1121067918">
      <w:bodyDiv w:val="1"/>
      <w:marLeft w:val="0"/>
      <w:marRight w:val="0"/>
      <w:marTop w:val="0"/>
      <w:marBottom w:val="0"/>
      <w:divBdr>
        <w:top w:val="none" w:sz="0" w:space="0" w:color="auto"/>
        <w:left w:val="none" w:sz="0" w:space="0" w:color="auto"/>
        <w:bottom w:val="none" w:sz="0" w:space="0" w:color="auto"/>
        <w:right w:val="none" w:sz="0" w:space="0" w:color="auto"/>
      </w:divBdr>
    </w:div>
    <w:div w:id="1122919084">
      <w:bodyDiv w:val="1"/>
      <w:marLeft w:val="0"/>
      <w:marRight w:val="0"/>
      <w:marTop w:val="0"/>
      <w:marBottom w:val="0"/>
      <w:divBdr>
        <w:top w:val="none" w:sz="0" w:space="0" w:color="auto"/>
        <w:left w:val="none" w:sz="0" w:space="0" w:color="auto"/>
        <w:bottom w:val="none" w:sz="0" w:space="0" w:color="auto"/>
        <w:right w:val="none" w:sz="0" w:space="0" w:color="auto"/>
      </w:divBdr>
    </w:div>
    <w:div w:id="1125154157">
      <w:bodyDiv w:val="1"/>
      <w:marLeft w:val="0"/>
      <w:marRight w:val="0"/>
      <w:marTop w:val="0"/>
      <w:marBottom w:val="0"/>
      <w:divBdr>
        <w:top w:val="none" w:sz="0" w:space="0" w:color="auto"/>
        <w:left w:val="none" w:sz="0" w:space="0" w:color="auto"/>
        <w:bottom w:val="none" w:sz="0" w:space="0" w:color="auto"/>
        <w:right w:val="none" w:sz="0" w:space="0" w:color="auto"/>
      </w:divBdr>
      <w:divsChild>
        <w:div w:id="301931594">
          <w:marLeft w:val="0"/>
          <w:marRight w:val="0"/>
          <w:marTop w:val="0"/>
          <w:marBottom w:val="0"/>
          <w:divBdr>
            <w:top w:val="none" w:sz="0" w:space="0" w:color="auto"/>
            <w:left w:val="none" w:sz="0" w:space="0" w:color="auto"/>
            <w:bottom w:val="none" w:sz="0" w:space="0" w:color="auto"/>
            <w:right w:val="none" w:sz="0" w:space="0" w:color="auto"/>
          </w:divBdr>
          <w:divsChild>
            <w:div w:id="1075856776">
              <w:marLeft w:val="0"/>
              <w:marRight w:val="0"/>
              <w:marTop w:val="0"/>
              <w:marBottom w:val="0"/>
              <w:divBdr>
                <w:top w:val="none" w:sz="0" w:space="0" w:color="auto"/>
                <w:left w:val="none" w:sz="0" w:space="0" w:color="auto"/>
                <w:bottom w:val="none" w:sz="0" w:space="0" w:color="auto"/>
                <w:right w:val="none" w:sz="0" w:space="0" w:color="auto"/>
              </w:divBdr>
              <w:divsChild>
                <w:div w:id="1181312082">
                  <w:marLeft w:val="0"/>
                  <w:marRight w:val="0"/>
                  <w:marTop w:val="0"/>
                  <w:marBottom w:val="0"/>
                  <w:divBdr>
                    <w:top w:val="none" w:sz="0" w:space="0" w:color="auto"/>
                    <w:left w:val="none" w:sz="0" w:space="0" w:color="auto"/>
                    <w:bottom w:val="none" w:sz="0" w:space="0" w:color="auto"/>
                    <w:right w:val="none" w:sz="0" w:space="0" w:color="auto"/>
                  </w:divBdr>
                  <w:divsChild>
                    <w:div w:id="370226698">
                      <w:marLeft w:val="0"/>
                      <w:marRight w:val="0"/>
                      <w:marTop w:val="0"/>
                      <w:marBottom w:val="0"/>
                      <w:divBdr>
                        <w:top w:val="none" w:sz="0" w:space="0" w:color="auto"/>
                        <w:left w:val="none" w:sz="0" w:space="0" w:color="auto"/>
                        <w:bottom w:val="none" w:sz="0" w:space="0" w:color="auto"/>
                        <w:right w:val="none" w:sz="0" w:space="0" w:color="auto"/>
                      </w:divBdr>
                      <w:divsChild>
                        <w:div w:id="13512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847863">
      <w:bodyDiv w:val="1"/>
      <w:marLeft w:val="0"/>
      <w:marRight w:val="0"/>
      <w:marTop w:val="0"/>
      <w:marBottom w:val="0"/>
      <w:divBdr>
        <w:top w:val="none" w:sz="0" w:space="0" w:color="auto"/>
        <w:left w:val="none" w:sz="0" w:space="0" w:color="auto"/>
        <w:bottom w:val="none" w:sz="0" w:space="0" w:color="auto"/>
        <w:right w:val="none" w:sz="0" w:space="0" w:color="auto"/>
      </w:divBdr>
    </w:div>
    <w:div w:id="1131360200">
      <w:bodyDiv w:val="1"/>
      <w:marLeft w:val="0"/>
      <w:marRight w:val="0"/>
      <w:marTop w:val="0"/>
      <w:marBottom w:val="0"/>
      <w:divBdr>
        <w:top w:val="none" w:sz="0" w:space="0" w:color="auto"/>
        <w:left w:val="none" w:sz="0" w:space="0" w:color="auto"/>
        <w:bottom w:val="none" w:sz="0" w:space="0" w:color="auto"/>
        <w:right w:val="none" w:sz="0" w:space="0" w:color="auto"/>
      </w:divBdr>
    </w:div>
    <w:div w:id="1133864521">
      <w:bodyDiv w:val="1"/>
      <w:marLeft w:val="0"/>
      <w:marRight w:val="0"/>
      <w:marTop w:val="0"/>
      <w:marBottom w:val="0"/>
      <w:divBdr>
        <w:top w:val="none" w:sz="0" w:space="0" w:color="auto"/>
        <w:left w:val="none" w:sz="0" w:space="0" w:color="auto"/>
        <w:bottom w:val="none" w:sz="0" w:space="0" w:color="auto"/>
        <w:right w:val="none" w:sz="0" w:space="0" w:color="auto"/>
      </w:divBdr>
    </w:div>
    <w:div w:id="1135024097">
      <w:bodyDiv w:val="1"/>
      <w:marLeft w:val="0"/>
      <w:marRight w:val="0"/>
      <w:marTop w:val="0"/>
      <w:marBottom w:val="0"/>
      <w:divBdr>
        <w:top w:val="none" w:sz="0" w:space="0" w:color="auto"/>
        <w:left w:val="none" w:sz="0" w:space="0" w:color="auto"/>
        <w:bottom w:val="none" w:sz="0" w:space="0" w:color="auto"/>
        <w:right w:val="none" w:sz="0" w:space="0" w:color="auto"/>
      </w:divBdr>
    </w:div>
    <w:div w:id="1135297812">
      <w:bodyDiv w:val="1"/>
      <w:marLeft w:val="0"/>
      <w:marRight w:val="0"/>
      <w:marTop w:val="0"/>
      <w:marBottom w:val="0"/>
      <w:divBdr>
        <w:top w:val="none" w:sz="0" w:space="0" w:color="auto"/>
        <w:left w:val="none" w:sz="0" w:space="0" w:color="auto"/>
        <w:bottom w:val="none" w:sz="0" w:space="0" w:color="auto"/>
        <w:right w:val="none" w:sz="0" w:space="0" w:color="auto"/>
      </w:divBdr>
    </w:div>
    <w:div w:id="1138766243">
      <w:bodyDiv w:val="1"/>
      <w:marLeft w:val="0"/>
      <w:marRight w:val="0"/>
      <w:marTop w:val="0"/>
      <w:marBottom w:val="0"/>
      <w:divBdr>
        <w:top w:val="none" w:sz="0" w:space="0" w:color="auto"/>
        <w:left w:val="none" w:sz="0" w:space="0" w:color="auto"/>
        <w:bottom w:val="none" w:sz="0" w:space="0" w:color="auto"/>
        <w:right w:val="none" w:sz="0" w:space="0" w:color="auto"/>
      </w:divBdr>
    </w:div>
    <w:div w:id="1138955648">
      <w:bodyDiv w:val="1"/>
      <w:marLeft w:val="0"/>
      <w:marRight w:val="0"/>
      <w:marTop w:val="0"/>
      <w:marBottom w:val="0"/>
      <w:divBdr>
        <w:top w:val="none" w:sz="0" w:space="0" w:color="auto"/>
        <w:left w:val="none" w:sz="0" w:space="0" w:color="auto"/>
        <w:bottom w:val="none" w:sz="0" w:space="0" w:color="auto"/>
        <w:right w:val="none" w:sz="0" w:space="0" w:color="auto"/>
      </w:divBdr>
    </w:div>
    <w:div w:id="1143429850">
      <w:bodyDiv w:val="1"/>
      <w:marLeft w:val="0"/>
      <w:marRight w:val="0"/>
      <w:marTop w:val="0"/>
      <w:marBottom w:val="0"/>
      <w:divBdr>
        <w:top w:val="none" w:sz="0" w:space="0" w:color="auto"/>
        <w:left w:val="none" w:sz="0" w:space="0" w:color="auto"/>
        <w:bottom w:val="none" w:sz="0" w:space="0" w:color="auto"/>
        <w:right w:val="none" w:sz="0" w:space="0" w:color="auto"/>
      </w:divBdr>
    </w:div>
    <w:div w:id="1147284228">
      <w:bodyDiv w:val="1"/>
      <w:marLeft w:val="0"/>
      <w:marRight w:val="0"/>
      <w:marTop w:val="0"/>
      <w:marBottom w:val="0"/>
      <w:divBdr>
        <w:top w:val="none" w:sz="0" w:space="0" w:color="auto"/>
        <w:left w:val="none" w:sz="0" w:space="0" w:color="auto"/>
        <w:bottom w:val="none" w:sz="0" w:space="0" w:color="auto"/>
        <w:right w:val="none" w:sz="0" w:space="0" w:color="auto"/>
      </w:divBdr>
      <w:divsChild>
        <w:div w:id="164129138">
          <w:marLeft w:val="0"/>
          <w:marRight w:val="0"/>
          <w:marTop w:val="0"/>
          <w:marBottom w:val="0"/>
          <w:divBdr>
            <w:top w:val="none" w:sz="0" w:space="0" w:color="auto"/>
            <w:left w:val="none" w:sz="0" w:space="0" w:color="auto"/>
            <w:bottom w:val="none" w:sz="0" w:space="0" w:color="auto"/>
            <w:right w:val="none" w:sz="0" w:space="0" w:color="auto"/>
          </w:divBdr>
          <w:divsChild>
            <w:div w:id="667831558">
              <w:marLeft w:val="0"/>
              <w:marRight w:val="0"/>
              <w:marTop w:val="0"/>
              <w:marBottom w:val="0"/>
              <w:divBdr>
                <w:top w:val="none" w:sz="0" w:space="0" w:color="auto"/>
                <w:left w:val="none" w:sz="0" w:space="0" w:color="auto"/>
                <w:bottom w:val="none" w:sz="0" w:space="0" w:color="auto"/>
                <w:right w:val="none" w:sz="0" w:space="0" w:color="auto"/>
              </w:divBdr>
            </w:div>
          </w:divsChild>
        </w:div>
        <w:div w:id="1574928347">
          <w:marLeft w:val="0"/>
          <w:marRight w:val="0"/>
          <w:marTop w:val="0"/>
          <w:marBottom w:val="0"/>
          <w:divBdr>
            <w:top w:val="none" w:sz="0" w:space="0" w:color="auto"/>
            <w:left w:val="none" w:sz="0" w:space="0" w:color="auto"/>
            <w:bottom w:val="none" w:sz="0" w:space="0" w:color="auto"/>
            <w:right w:val="none" w:sz="0" w:space="0" w:color="auto"/>
          </w:divBdr>
          <w:divsChild>
            <w:div w:id="1383939209">
              <w:marLeft w:val="0"/>
              <w:marRight w:val="0"/>
              <w:marTop w:val="0"/>
              <w:marBottom w:val="0"/>
              <w:divBdr>
                <w:top w:val="none" w:sz="0" w:space="0" w:color="auto"/>
                <w:left w:val="none" w:sz="0" w:space="0" w:color="auto"/>
                <w:bottom w:val="none" w:sz="0" w:space="0" w:color="auto"/>
                <w:right w:val="none" w:sz="0" w:space="0" w:color="auto"/>
              </w:divBdr>
            </w:div>
          </w:divsChild>
        </w:div>
        <w:div w:id="1987587373">
          <w:marLeft w:val="0"/>
          <w:marRight w:val="0"/>
          <w:marTop w:val="0"/>
          <w:marBottom w:val="0"/>
          <w:divBdr>
            <w:top w:val="none" w:sz="0" w:space="0" w:color="auto"/>
            <w:left w:val="none" w:sz="0" w:space="0" w:color="auto"/>
            <w:bottom w:val="none" w:sz="0" w:space="0" w:color="auto"/>
            <w:right w:val="none" w:sz="0" w:space="0" w:color="auto"/>
          </w:divBdr>
          <w:divsChild>
            <w:div w:id="1100416213">
              <w:marLeft w:val="0"/>
              <w:marRight w:val="0"/>
              <w:marTop w:val="0"/>
              <w:marBottom w:val="0"/>
              <w:divBdr>
                <w:top w:val="none" w:sz="0" w:space="0" w:color="auto"/>
                <w:left w:val="none" w:sz="0" w:space="0" w:color="auto"/>
                <w:bottom w:val="none" w:sz="0" w:space="0" w:color="auto"/>
                <w:right w:val="none" w:sz="0" w:space="0" w:color="auto"/>
              </w:divBdr>
            </w:div>
          </w:divsChild>
        </w:div>
        <w:div w:id="2018266711">
          <w:marLeft w:val="0"/>
          <w:marRight w:val="0"/>
          <w:marTop w:val="0"/>
          <w:marBottom w:val="0"/>
          <w:divBdr>
            <w:top w:val="none" w:sz="0" w:space="0" w:color="auto"/>
            <w:left w:val="none" w:sz="0" w:space="0" w:color="auto"/>
            <w:bottom w:val="none" w:sz="0" w:space="0" w:color="auto"/>
            <w:right w:val="none" w:sz="0" w:space="0" w:color="auto"/>
          </w:divBdr>
          <w:divsChild>
            <w:div w:id="925697574">
              <w:marLeft w:val="0"/>
              <w:marRight w:val="0"/>
              <w:marTop w:val="0"/>
              <w:marBottom w:val="0"/>
              <w:divBdr>
                <w:top w:val="none" w:sz="0" w:space="0" w:color="auto"/>
                <w:left w:val="none" w:sz="0" w:space="0" w:color="auto"/>
                <w:bottom w:val="none" w:sz="0" w:space="0" w:color="auto"/>
                <w:right w:val="none" w:sz="0" w:space="0" w:color="auto"/>
              </w:divBdr>
            </w:div>
          </w:divsChild>
        </w:div>
        <w:div w:id="1541548908">
          <w:marLeft w:val="0"/>
          <w:marRight w:val="0"/>
          <w:marTop w:val="0"/>
          <w:marBottom w:val="0"/>
          <w:divBdr>
            <w:top w:val="none" w:sz="0" w:space="0" w:color="auto"/>
            <w:left w:val="none" w:sz="0" w:space="0" w:color="auto"/>
            <w:bottom w:val="none" w:sz="0" w:space="0" w:color="auto"/>
            <w:right w:val="none" w:sz="0" w:space="0" w:color="auto"/>
          </w:divBdr>
          <w:divsChild>
            <w:div w:id="77484700">
              <w:marLeft w:val="0"/>
              <w:marRight w:val="0"/>
              <w:marTop w:val="0"/>
              <w:marBottom w:val="0"/>
              <w:divBdr>
                <w:top w:val="none" w:sz="0" w:space="0" w:color="auto"/>
                <w:left w:val="none" w:sz="0" w:space="0" w:color="auto"/>
                <w:bottom w:val="none" w:sz="0" w:space="0" w:color="auto"/>
                <w:right w:val="none" w:sz="0" w:space="0" w:color="auto"/>
              </w:divBdr>
            </w:div>
          </w:divsChild>
        </w:div>
        <w:div w:id="285544493">
          <w:marLeft w:val="0"/>
          <w:marRight w:val="0"/>
          <w:marTop w:val="0"/>
          <w:marBottom w:val="0"/>
          <w:divBdr>
            <w:top w:val="none" w:sz="0" w:space="0" w:color="auto"/>
            <w:left w:val="none" w:sz="0" w:space="0" w:color="auto"/>
            <w:bottom w:val="none" w:sz="0" w:space="0" w:color="auto"/>
            <w:right w:val="none" w:sz="0" w:space="0" w:color="auto"/>
          </w:divBdr>
          <w:divsChild>
            <w:div w:id="269819453">
              <w:marLeft w:val="0"/>
              <w:marRight w:val="0"/>
              <w:marTop w:val="0"/>
              <w:marBottom w:val="0"/>
              <w:divBdr>
                <w:top w:val="none" w:sz="0" w:space="0" w:color="auto"/>
                <w:left w:val="none" w:sz="0" w:space="0" w:color="auto"/>
                <w:bottom w:val="none" w:sz="0" w:space="0" w:color="auto"/>
                <w:right w:val="none" w:sz="0" w:space="0" w:color="auto"/>
              </w:divBdr>
            </w:div>
          </w:divsChild>
        </w:div>
        <w:div w:id="1768501890">
          <w:marLeft w:val="0"/>
          <w:marRight w:val="0"/>
          <w:marTop w:val="0"/>
          <w:marBottom w:val="0"/>
          <w:divBdr>
            <w:top w:val="none" w:sz="0" w:space="0" w:color="auto"/>
            <w:left w:val="none" w:sz="0" w:space="0" w:color="auto"/>
            <w:bottom w:val="none" w:sz="0" w:space="0" w:color="auto"/>
            <w:right w:val="none" w:sz="0" w:space="0" w:color="auto"/>
          </w:divBdr>
          <w:divsChild>
            <w:div w:id="81070597">
              <w:marLeft w:val="0"/>
              <w:marRight w:val="0"/>
              <w:marTop w:val="0"/>
              <w:marBottom w:val="0"/>
              <w:divBdr>
                <w:top w:val="none" w:sz="0" w:space="0" w:color="auto"/>
                <w:left w:val="none" w:sz="0" w:space="0" w:color="auto"/>
                <w:bottom w:val="none" w:sz="0" w:space="0" w:color="auto"/>
                <w:right w:val="none" w:sz="0" w:space="0" w:color="auto"/>
              </w:divBdr>
            </w:div>
          </w:divsChild>
        </w:div>
        <w:div w:id="937368953">
          <w:marLeft w:val="0"/>
          <w:marRight w:val="0"/>
          <w:marTop w:val="0"/>
          <w:marBottom w:val="0"/>
          <w:divBdr>
            <w:top w:val="none" w:sz="0" w:space="0" w:color="auto"/>
            <w:left w:val="none" w:sz="0" w:space="0" w:color="auto"/>
            <w:bottom w:val="none" w:sz="0" w:space="0" w:color="auto"/>
            <w:right w:val="none" w:sz="0" w:space="0" w:color="auto"/>
          </w:divBdr>
          <w:divsChild>
            <w:div w:id="205661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441467">
      <w:bodyDiv w:val="1"/>
      <w:marLeft w:val="0"/>
      <w:marRight w:val="0"/>
      <w:marTop w:val="0"/>
      <w:marBottom w:val="0"/>
      <w:divBdr>
        <w:top w:val="none" w:sz="0" w:space="0" w:color="auto"/>
        <w:left w:val="none" w:sz="0" w:space="0" w:color="auto"/>
        <w:bottom w:val="none" w:sz="0" w:space="0" w:color="auto"/>
        <w:right w:val="none" w:sz="0" w:space="0" w:color="auto"/>
      </w:divBdr>
    </w:div>
    <w:div w:id="1153570334">
      <w:bodyDiv w:val="1"/>
      <w:marLeft w:val="0"/>
      <w:marRight w:val="0"/>
      <w:marTop w:val="0"/>
      <w:marBottom w:val="0"/>
      <w:divBdr>
        <w:top w:val="none" w:sz="0" w:space="0" w:color="auto"/>
        <w:left w:val="none" w:sz="0" w:space="0" w:color="auto"/>
        <w:bottom w:val="none" w:sz="0" w:space="0" w:color="auto"/>
        <w:right w:val="none" w:sz="0" w:space="0" w:color="auto"/>
      </w:divBdr>
    </w:div>
    <w:div w:id="1153840442">
      <w:bodyDiv w:val="1"/>
      <w:marLeft w:val="0"/>
      <w:marRight w:val="0"/>
      <w:marTop w:val="0"/>
      <w:marBottom w:val="0"/>
      <w:divBdr>
        <w:top w:val="none" w:sz="0" w:space="0" w:color="auto"/>
        <w:left w:val="none" w:sz="0" w:space="0" w:color="auto"/>
        <w:bottom w:val="none" w:sz="0" w:space="0" w:color="auto"/>
        <w:right w:val="none" w:sz="0" w:space="0" w:color="auto"/>
      </w:divBdr>
    </w:div>
    <w:div w:id="1157114826">
      <w:bodyDiv w:val="1"/>
      <w:marLeft w:val="0"/>
      <w:marRight w:val="0"/>
      <w:marTop w:val="0"/>
      <w:marBottom w:val="0"/>
      <w:divBdr>
        <w:top w:val="none" w:sz="0" w:space="0" w:color="auto"/>
        <w:left w:val="none" w:sz="0" w:space="0" w:color="auto"/>
        <w:bottom w:val="none" w:sz="0" w:space="0" w:color="auto"/>
        <w:right w:val="none" w:sz="0" w:space="0" w:color="auto"/>
      </w:divBdr>
    </w:div>
    <w:div w:id="1158226023">
      <w:bodyDiv w:val="1"/>
      <w:marLeft w:val="0"/>
      <w:marRight w:val="0"/>
      <w:marTop w:val="0"/>
      <w:marBottom w:val="0"/>
      <w:divBdr>
        <w:top w:val="none" w:sz="0" w:space="0" w:color="auto"/>
        <w:left w:val="none" w:sz="0" w:space="0" w:color="auto"/>
        <w:bottom w:val="none" w:sz="0" w:space="0" w:color="auto"/>
        <w:right w:val="none" w:sz="0" w:space="0" w:color="auto"/>
      </w:divBdr>
    </w:div>
    <w:div w:id="1169440195">
      <w:bodyDiv w:val="1"/>
      <w:marLeft w:val="0"/>
      <w:marRight w:val="0"/>
      <w:marTop w:val="0"/>
      <w:marBottom w:val="0"/>
      <w:divBdr>
        <w:top w:val="none" w:sz="0" w:space="0" w:color="auto"/>
        <w:left w:val="none" w:sz="0" w:space="0" w:color="auto"/>
        <w:bottom w:val="none" w:sz="0" w:space="0" w:color="auto"/>
        <w:right w:val="none" w:sz="0" w:space="0" w:color="auto"/>
      </w:divBdr>
    </w:div>
    <w:div w:id="1170830219">
      <w:bodyDiv w:val="1"/>
      <w:marLeft w:val="0"/>
      <w:marRight w:val="0"/>
      <w:marTop w:val="0"/>
      <w:marBottom w:val="0"/>
      <w:divBdr>
        <w:top w:val="none" w:sz="0" w:space="0" w:color="auto"/>
        <w:left w:val="none" w:sz="0" w:space="0" w:color="auto"/>
        <w:bottom w:val="none" w:sz="0" w:space="0" w:color="auto"/>
        <w:right w:val="none" w:sz="0" w:space="0" w:color="auto"/>
      </w:divBdr>
    </w:div>
    <w:div w:id="1174226364">
      <w:bodyDiv w:val="1"/>
      <w:marLeft w:val="0"/>
      <w:marRight w:val="0"/>
      <w:marTop w:val="0"/>
      <w:marBottom w:val="0"/>
      <w:divBdr>
        <w:top w:val="none" w:sz="0" w:space="0" w:color="auto"/>
        <w:left w:val="none" w:sz="0" w:space="0" w:color="auto"/>
        <w:bottom w:val="none" w:sz="0" w:space="0" w:color="auto"/>
        <w:right w:val="none" w:sz="0" w:space="0" w:color="auto"/>
      </w:divBdr>
    </w:div>
    <w:div w:id="1174758518">
      <w:bodyDiv w:val="1"/>
      <w:marLeft w:val="0"/>
      <w:marRight w:val="0"/>
      <w:marTop w:val="0"/>
      <w:marBottom w:val="0"/>
      <w:divBdr>
        <w:top w:val="none" w:sz="0" w:space="0" w:color="auto"/>
        <w:left w:val="none" w:sz="0" w:space="0" w:color="auto"/>
        <w:bottom w:val="none" w:sz="0" w:space="0" w:color="auto"/>
        <w:right w:val="none" w:sz="0" w:space="0" w:color="auto"/>
      </w:divBdr>
    </w:div>
    <w:div w:id="1177502940">
      <w:bodyDiv w:val="1"/>
      <w:marLeft w:val="0"/>
      <w:marRight w:val="0"/>
      <w:marTop w:val="0"/>
      <w:marBottom w:val="0"/>
      <w:divBdr>
        <w:top w:val="none" w:sz="0" w:space="0" w:color="auto"/>
        <w:left w:val="none" w:sz="0" w:space="0" w:color="auto"/>
        <w:bottom w:val="none" w:sz="0" w:space="0" w:color="auto"/>
        <w:right w:val="none" w:sz="0" w:space="0" w:color="auto"/>
      </w:divBdr>
    </w:div>
    <w:div w:id="1179350548">
      <w:bodyDiv w:val="1"/>
      <w:marLeft w:val="0"/>
      <w:marRight w:val="0"/>
      <w:marTop w:val="0"/>
      <w:marBottom w:val="0"/>
      <w:divBdr>
        <w:top w:val="none" w:sz="0" w:space="0" w:color="auto"/>
        <w:left w:val="none" w:sz="0" w:space="0" w:color="auto"/>
        <w:bottom w:val="none" w:sz="0" w:space="0" w:color="auto"/>
        <w:right w:val="none" w:sz="0" w:space="0" w:color="auto"/>
      </w:divBdr>
    </w:div>
    <w:div w:id="1182430881">
      <w:bodyDiv w:val="1"/>
      <w:marLeft w:val="0"/>
      <w:marRight w:val="0"/>
      <w:marTop w:val="0"/>
      <w:marBottom w:val="0"/>
      <w:divBdr>
        <w:top w:val="none" w:sz="0" w:space="0" w:color="auto"/>
        <w:left w:val="none" w:sz="0" w:space="0" w:color="auto"/>
        <w:bottom w:val="none" w:sz="0" w:space="0" w:color="auto"/>
        <w:right w:val="none" w:sz="0" w:space="0" w:color="auto"/>
      </w:divBdr>
    </w:div>
    <w:div w:id="1189829292">
      <w:bodyDiv w:val="1"/>
      <w:marLeft w:val="0"/>
      <w:marRight w:val="0"/>
      <w:marTop w:val="0"/>
      <w:marBottom w:val="0"/>
      <w:divBdr>
        <w:top w:val="none" w:sz="0" w:space="0" w:color="auto"/>
        <w:left w:val="none" w:sz="0" w:space="0" w:color="auto"/>
        <w:bottom w:val="none" w:sz="0" w:space="0" w:color="auto"/>
        <w:right w:val="none" w:sz="0" w:space="0" w:color="auto"/>
      </w:divBdr>
    </w:div>
    <w:div w:id="1190533023">
      <w:bodyDiv w:val="1"/>
      <w:marLeft w:val="0"/>
      <w:marRight w:val="0"/>
      <w:marTop w:val="0"/>
      <w:marBottom w:val="0"/>
      <w:divBdr>
        <w:top w:val="none" w:sz="0" w:space="0" w:color="auto"/>
        <w:left w:val="none" w:sz="0" w:space="0" w:color="auto"/>
        <w:bottom w:val="none" w:sz="0" w:space="0" w:color="auto"/>
        <w:right w:val="none" w:sz="0" w:space="0" w:color="auto"/>
      </w:divBdr>
    </w:div>
    <w:div w:id="1193882380">
      <w:bodyDiv w:val="1"/>
      <w:marLeft w:val="0"/>
      <w:marRight w:val="0"/>
      <w:marTop w:val="0"/>
      <w:marBottom w:val="0"/>
      <w:divBdr>
        <w:top w:val="none" w:sz="0" w:space="0" w:color="auto"/>
        <w:left w:val="none" w:sz="0" w:space="0" w:color="auto"/>
        <w:bottom w:val="none" w:sz="0" w:space="0" w:color="auto"/>
        <w:right w:val="none" w:sz="0" w:space="0" w:color="auto"/>
      </w:divBdr>
    </w:div>
    <w:div w:id="1196650289">
      <w:bodyDiv w:val="1"/>
      <w:marLeft w:val="0"/>
      <w:marRight w:val="0"/>
      <w:marTop w:val="0"/>
      <w:marBottom w:val="0"/>
      <w:divBdr>
        <w:top w:val="none" w:sz="0" w:space="0" w:color="auto"/>
        <w:left w:val="none" w:sz="0" w:space="0" w:color="auto"/>
        <w:bottom w:val="none" w:sz="0" w:space="0" w:color="auto"/>
        <w:right w:val="none" w:sz="0" w:space="0" w:color="auto"/>
      </w:divBdr>
    </w:div>
    <w:div w:id="1200315192">
      <w:bodyDiv w:val="1"/>
      <w:marLeft w:val="0"/>
      <w:marRight w:val="0"/>
      <w:marTop w:val="0"/>
      <w:marBottom w:val="0"/>
      <w:divBdr>
        <w:top w:val="none" w:sz="0" w:space="0" w:color="auto"/>
        <w:left w:val="none" w:sz="0" w:space="0" w:color="auto"/>
        <w:bottom w:val="none" w:sz="0" w:space="0" w:color="auto"/>
        <w:right w:val="none" w:sz="0" w:space="0" w:color="auto"/>
      </w:divBdr>
    </w:div>
    <w:div w:id="1200777819">
      <w:bodyDiv w:val="1"/>
      <w:marLeft w:val="0"/>
      <w:marRight w:val="0"/>
      <w:marTop w:val="0"/>
      <w:marBottom w:val="0"/>
      <w:divBdr>
        <w:top w:val="none" w:sz="0" w:space="0" w:color="auto"/>
        <w:left w:val="none" w:sz="0" w:space="0" w:color="auto"/>
        <w:bottom w:val="none" w:sz="0" w:space="0" w:color="auto"/>
        <w:right w:val="none" w:sz="0" w:space="0" w:color="auto"/>
      </w:divBdr>
    </w:div>
    <w:div w:id="1203591897">
      <w:bodyDiv w:val="1"/>
      <w:marLeft w:val="0"/>
      <w:marRight w:val="0"/>
      <w:marTop w:val="0"/>
      <w:marBottom w:val="0"/>
      <w:divBdr>
        <w:top w:val="none" w:sz="0" w:space="0" w:color="auto"/>
        <w:left w:val="none" w:sz="0" w:space="0" w:color="auto"/>
        <w:bottom w:val="none" w:sz="0" w:space="0" w:color="auto"/>
        <w:right w:val="none" w:sz="0" w:space="0" w:color="auto"/>
      </w:divBdr>
    </w:div>
    <w:div w:id="1209416244">
      <w:bodyDiv w:val="1"/>
      <w:marLeft w:val="0"/>
      <w:marRight w:val="0"/>
      <w:marTop w:val="0"/>
      <w:marBottom w:val="0"/>
      <w:divBdr>
        <w:top w:val="none" w:sz="0" w:space="0" w:color="auto"/>
        <w:left w:val="none" w:sz="0" w:space="0" w:color="auto"/>
        <w:bottom w:val="none" w:sz="0" w:space="0" w:color="auto"/>
        <w:right w:val="none" w:sz="0" w:space="0" w:color="auto"/>
      </w:divBdr>
    </w:div>
    <w:div w:id="1212306310">
      <w:bodyDiv w:val="1"/>
      <w:marLeft w:val="0"/>
      <w:marRight w:val="0"/>
      <w:marTop w:val="0"/>
      <w:marBottom w:val="0"/>
      <w:divBdr>
        <w:top w:val="none" w:sz="0" w:space="0" w:color="auto"/>
        <w:left w:val="none" w:sz="0" w:space="0" w:color="auto"/>
        <w:bottom w:val="none" w:sz="0" w:space="0" w:color="auto"/>
        <w:right w:val="none" w:sz="0" w:space="0" w:color="auto"/>
      </w:divBdr>
    </w:div>
    <w:div w:id="1213737778">
      <w:bodyDiv w:val="1"/>
      <w:marLeft w:val="0"/>
      <w:marRight w:val="0"/>
      <w:marTop w:val="0"/>
      <w:marBottom w:val="0"/>
      <w:divBdr>
        <w:top w:val="none" w:sz="0" w:space="0" w:color="auto"/>
        <w:left w:val="none" w:sz="0" w:space="0" w:color="auto"/>
        <w:bottom w:val="none" w:sz="0" w:space="0" w:color="auto"/>
        <w:right w:val="none" w:sz="0" w:space="0" w:color="auto"/>
      </w:divBdr>
    </w:div>
    <w:div w:id="1216628283">
      <w:bodyDiv w:val="1"/>
      <w:marLeft w:val="0"/>
      <w:marRight w:val="0"/>
      <w:marTop w:val="0"/>
      <w:marBottom w:val="0"/>
      <w:divBdr>
        <w:top w:val="none" w:sz="0" w:space="0" w:color="auto"/>
        <w:left w:val="none" w:sz="0" w:space="0" w:color="auto"/>
        <w:bottom w:val="none" w:sz="0" w:space="0" w:color="auto"/>
        <w:right w:val="none" w:sz="0" w:space="0" w:color="auto"/>
      </w:divBdr>
    </w:div>
    <w:div w:id="1221526535">
      <w:bodyDiv w:val="1"/>
      <w:marLeft w:val="0"/>
      <w:marRight w:val="0"/>
      <w:marTop w:val="0"/>
      <w:marBottom w:val="0"/>
      <w:divBdr>
        <w:top w:val="none" w:sz="0" w:space="0" w:color="auto"/>
        <w:left w:val="none" w:sz="0" w:space="0" w:color="auto"/>
        <w:bottom w:val="none" w:sz="0" w:space="0" w:color="auto"/>
        <w:right w:val="none" w:sz="0" w:space="0" w:color="auto"/>
      </w:divBdr>
    </w:div>
    <w:div w:id="1223713778">
      <w:bodyDiv w:val="1"/>
      <w:marLeft w:val="0"/>
      <w:marRight w:val="0"/>
      <w:marTop w:val="0"/>
      <w:marBottom w:val="0"/>
      <w:divBdr>
        <w:top w:val="none" w:sz="0" w:space="0" w:color="auto"/>
        <w:left w:val="none" w:sz="0" w:space="0" w:color="auto"/>
        <w:bottom w:val="none" w:sz="0" w:space="0" w:color="auto"/>
        <w:right w:val="none" w:sz="0" w:space="0" w:color="auto"/>
      </w:divBdr>
    </w:div>
    <w:div w:id="1227498009">
      <w:bodyDiv w:val="1"/>
      <w:marLeft w:val="0"/>
      <w:marRight w:val="0"/>
      <w:marTop w:val="0"/>
      <w:marBottom w:val="0"/>
      <w:divBdr>
        <w:top w:val="none" w:sz="0" w:space="0" w:color="auto"/>
        <w:left w:val="none" w:sz="0" w:space="0" w:color="auto"/>
        <w:bottom w:val="none" w:sz="0" w:space="0" w:color="auto"/>
        <w:right w:val="none" w:sz="0" w:space="0" w:color="auto"/>
      </w:divBdr>
    </w:div>
    <w:div w:id="1229653433">
      <w:bodyDiv w:val="1"/>
      <w:marLeft w:val="0"/>
      <w:marRight w:val="0"/>
      <w:marTop w:val="0"/>
      <w:marBottom w:val="0"/>
      <w:divBdr>
        <w:top w:val="none" w:sz="0" w:space="0" w:color="auto"/>
        <w:left w:val="none" w:sz="0" w:space="0" w:color="auto"/>
        <w:bottom w:val="none" w:sz="0" w:space="0" w:color="auto"/>
        <w:right w:val="none" w:sz="0" w:space="0" w:color="auto"/>
      </w:divBdr>
    </w:div>
    <w:div w:id="1234126169">
      <w:bodyDiv w:val="1"/>
      <w:marLeft w:val="0"/>
      <w:marRight w:val="0"/>
      <w:marTop w:val="0"/>
      <w:marBottom w:val="0"/>
      <w:divBdr>
        <w:top w:val="none" w:sz="0" w:space="0" w:color="auto"/>
        <w:left w:val="none" w:sz="0" w:space="0" w:color="auto"/>
        <w:bottom w:val="none" w:sz="0" w:space="0" w:color="auto"/>
        <w:right w:val="none" w:sz="0" w:space="0" w:color="auto"/>
      </w:divBdr>
    </w:div>
    <w:div w:id="1234706640">
      <w:bodyDiv w:val="1"/>
      <w:marLeft w:val="0"/>
      <w:marRight w:val="0"/>
      <w:marTop w:val="0"/>
      <w:marBottom w:val="0"/>
      <w:divBdr>
        <w:top w:val="none" w:sz="0" w:space="0" w:color="auto"/>
        <w:left w:val="none" w:sz="0" w:space="0" w:color="auto"/>
        <w:bottom w:val="none" w:sz="0" w:space="0" w:color="auto"/>
        <w:right w:val="none" w:sz="0" w:space="0" w:color="auto"/>
      </w:divBdr>
    </w:div>
    <w:div w:id="1236432187">
      <w:bodyDiv w:val="1"/>
      <w:marLeft w:val="0"/>
      <w:marRight w:val="0"/>
      <w:marTop w:val="0"/>
      <w:marBottom w:val="0"/>
      <w:divBdr>
        <w:top w:val="none" w:sz="0" w:space="0" w:color="auto"/>
        <w:left w:val="none" w:sz="0" w:space="0" w:color="auto"/>
        <w:bottom w:val="none" w:sz="0" w:space="0" w:color="auto"/>
        <w:right w:val="none" w:sz="0" w:space="0" w:color="auto"/>
      </w:divBdr>
    </w:div>
    <w:div w:id="1242569890">
      <w:bodyDiv w:val="1"/>
      <w:marLeft w:val="0"/>
      <w:marRight w:val="0"/>
      <w:marTop w:val="0"/>
      <w:marBottom w:val="0"/>
      <w:divBdr>
        <w:top w:val="none" w:sz="0" w:space="0" w:color="auto"/>
        <w:left w:val="none" w:sz="0" w:space="0" w:color="auto"/>
        <w:bottom w:val="none" w:sz="0" w:space="0" w:color="auto"/>
        <w:right w:val="none" w:sz="0" w:space="0" w:color="auto"/>
      </w:divBdr>
    </w:div>
    <w:div w:id="1243373045">
      <w:bodyDiv w:val="1"/>
      <w:marLeft w:val="0"/>
      <w:marRight w:val="0"/>
      <w:marTop w:val="0"/>
      <w:marBottom w:val="0"/>
      <w:divBdr>
        <w:top w:val="none" w:sz="0" w:space="0" w:color="auto"/>
        <w:left w:val="none" w:sz="0" w:space="0" w:color="auto"/>
        <w:bottom w:val="none" w:sz="0" w:space="0" w:color="auto"/>
        <w:right w:val="none" w:sz="0" w:space="0" w:color="auto"/>
      </w:divBdr>
    </w:div>
    <w:div w:id="1245265699">
      <w:bodyDiv w:val="1"/>
      <w:marLeft w:val="0"/>
      <w:marRight w:val="0"/>
      <w:marTop w:val="0"/>
      <w:marBottom w:val="0"/>
      <w:divBdr>
        <w:top w:val="none" w:sz="0" w:space="0" w:color="auto"/>
        <w:left w:val="none" w:sz="0" w:space="0" w:color="auto"/>
        <w:bottom w:val="none" w:sz="0" w:space="0" w:color="auto"/>
        <w:right w:val="none" w:sz="0" w:space="0" w:color="auto"/>
      </w:divBdr>
    </w:div>
    <w:div w:id="1245913846">
      <w:bodyDiv w:val="1"/>
      <w:marLeft w:val="0"/>
      <w:marRight w:val="0"/>
      <w:marTop w:val="0"/>
      <w:marBottom w:val="0"/>
      <w:divBdr>
        <w:top w:val="none" w:sz="0" w:space="0" w:color="auto"/>
        <w:left w:val="none" w:sz="0" w:space="0" w:color="auto"/>
        <w:bottom w:val="none" w:sz="0" w:space="0" w:color="auto"/>
        <w:right w:val="none" w:sz="0" w:space="0" w:color="auto"/>
      </w:divBdr>
    </w:div>
    <w:div w:id="1247375631">
      <w:bodyDiv w:val="1"/>
      <w:marLeft w:val="0"/>
      <w:marRight w:val="0"/>
      <w:marTop w:val="0"/>
      <w:marBottom w:val="0"/>
      <w:divBdr>
        <w:top w:val="none" w:sz="0" w:space="0" w:color="auto"/>
        <w:left w:val="none" w:sz="0" w:space="0" w:color="auto"/>
        <w:bottom w:val="none" w:sz="0" w:space="0" w:color="auto"/>
        <w:right w:val="none" w:sz="0" w:space="0" w:color="auto"/>
      </w:divBdr>
    </w:div>
    <w:div w:id="1258831118">
      <w:bodyDiv w:val="1"/>
      <w:marLeft w:val="0"/>
      <w:marRight w:val="0"/>
      <w:marTop w:val="0"/>
      <w:marBottom w:val="0"/>
      <w:divBdr>
        <w:top w:val="none" w:sz="0" w:space="0" w:color="auto"/>
        <w:left w:val="none" w:sz="0" w:space="0" w:color="auto"/>
        <w:bottom w:val="none" w:sz="0" w:space="0" w:color="auto"/>
        <w:right w:val="none" w:sz="0" w:space="0" w:color="auto"/>
      </w:divBdr>
    </w:div>
    <w:div w:id="1261644288">
      <w:bodyDiv w:val="1"/>
      <w:marLeft w:val="0"/>
      <w:marRight w:val="0"/>
      <w:marTop w:val="0"/>
      <w:marBottom w:val="0"/>
      <w:divBdr>
        <w:top w:val="none" w:sz="0" w:space="0" w:color="auto"/>
        <w:left w:val="none" w:sz="0" w:space="0" w:color="auto"/>
        <w:bottom w:val="none" w:sz="0" w:space="0" w:color="auto"/>
        <w:right w:val="none" w:sz="0" w:space="0" w:color="auto"/>
      </w:divBdr>
    </w:div>
    <w:div w:id="1263687960">
      <w:bodyDiv w:val="1"/>
      <w:marLeft w:val="0"/>
      <w:marRight w:val="0"/>
      <w:marTop w:val="0"/>
      <w:marBottom w:val="0"/>
      <w:divBdr>
        <w:top w:val="none" w:sz="0" w:space="0" w:color="auto"/>
        <w:left w:val="none" w:sz="0" w:space="0" w:color="auto"/>
        <w:bottom w:val="none" w:sz="0" w:space="0" w:color="auto"/>
        <w:right w:val="none" w:sz="0" w:space="0" w:color="auto"/>
      </w:divBdr>
    </w:div>
    <w:div w:id="1270091646">
      <w:bodyDiv w:val="1"/>
      <w:marLeft w:val="0"/>
      <w:marRight w:val="0"/>
      <w:marTop w:val="0"/>
      <w:marBottom w:val="0"/>
      <w:divBdr>
        <w:top w:val="none" w:sz="0" w:space="0" w:color="auto"/>
        <w:left w:val="none" w:sz="0" w:space="0" w:color="auto"/>
        <w:bottom w:val="none" w:sz="0" w:space="0" w:color="auto"/>
        <w:right w:val="none" w:sz="0" w:space="0" w:color="auto"/>
      </w:divBdr>
    </w:div>
    <w:div w:id="1273243945">
      <w:bodyDiv w:val="1"/>
      <w:marLeft w:val="0"/>
      <w:marRight w:val="0"/>
      <w:marTop w:val="0"/>
      <w:marBottom w:val="0"/>
      <w:divBdr>
        <w:top w:val="none" w:sz="0" w:space="0" w:color="auto"/>
        <w:left w:val="none" w:sz="0" w:space="0" w:color="auto"/>
        <w:bottom w:val="none" w:sz="0" w:space="0" w:color="auto"/>
        <w:right w:val="none" w:sz="0" w:space="0" w:color="auto"/>
      </w:divBdr>
    </w:div>
    <w:div w:id="1275403194">
      <w:bodyDiv w:val="1"/>
      <w:marLeft w:val="0"/>
      <w:marRight w:val="0"/>
      <w:marTop w:val="0"/>
      <w:marBottom w:val="0"/>
      <w:divBdr>
        <w:top w:val="none" w:sz="0" w:space="0" w:color="auto"/>
        <w:left w:val="none" w:sz="0" w:space="0" w:color="auto"/>
        <w:bottom w:val="none" w:sz="0" w:space="0" w:color="auto"/>
        <w:right w:val="none" w:sz="0" w:space="0" w:color="auto"/>
      </w:divBdr>
    </w:div>
    <w:div w:id="1283731619">
      <w:bodyDiv w:val="1"/>
      <w:marLeft w:val="0"/>
      <w:marRight w:val="0"/>
      <w:marTop w:val="0"/>
      <w:marBottom w:val="0"/>
      <w:divBdr>
        <w:top w:val="none" w:sz="0" w:space="0" w:color="auto"/>
        <w:left w:val="none" w:sz="0" w:space="0" w:color="auto"/>
        <w:bottom w:val="none" w:sz="0" w:space="0" w:color="auto"/>
        <w:right w:val="none" w:sz="0" w:space="0" w:color="auto"/>
      </w:divBdr>
    </w:div>
    <w:div w:id="1292714842">
      <w:bodyDiv w:val="1"/>
      <w:marLeft w:val="0"/>
      <w:marRight w:val="0"/>
      <w:marTop w:val="0"/>
      <w:marBottom w:val="0"/>
      <w:divBdr>
        <w:top w:val="none" w:sz="0" w:space="0" w:color="auto"/>
        <w:left w:val="none" w:sz="0" w:space="0" w:color="auto"/>
        <w:bottom w:val="none" w:sz="0" w:space="0" w:color="auto"/>
        <w:right w:val="none" w:sz="0" w:space="0" w:color="auto"/>
      </w:divBdr>
    </w:div>
    <w:div w:id="1293252246">
      <w:bodyDiv w:val="1"/>
      <w:marLeft w:val="0"/>
      <w:marRight w:val="0"/>
      <w:marTop w:val="0"/>
      <w:marBottom w:val="0"/>
      <w:divBdr>
        <w:top w:val="none" w:sz="0" w:space="0" w:color="auto"/>
        <w:left w:val="none" w:sz="0" w:space="0" w:color="auto"/>
        <w:bottom w:val="none" w:sz="0" w:space="0" w:color="auto"/>
        <w:right w:val="none" w:sz="0" w:space="0" w:color="auto"/>
      </w:divBdr>
    </w:div>
    <w:div w:id="1295213538">
      <w:bodyDiv w:val="1"/>
      <w:marLeft w:val="0"/>
      <w:marRight w:val="0"/>
      <w:marTop w:val="0"/>
      <w:marBottom w:val="0"/>
      <w:divBdr>
        <w:top w:val="none" w:sz="0" w:space="0" w:color="auto"/>
        <w:left w:val="none" w:sz="0" w:space="0" w:color="auto"/>
        <w:bottom w:val="none" w:sz="0" w:space="0" w:color="auto"/>
        <w:right w:val="none" w:sz="0" w:space="0" w:color="auto"/>
      </w:divBdr>
    </w:div>
    <w:div w:id="1296525793">
      <w:bodyDiv w:val="1"/>
      <w:marLeft w:val="0"/>
      <w:marRight w:val="0"/>
      <w:marTop w:val="0"/>
      <w:marBottom w:val="0"/>
      <w:divBdr>
        <w:top w:val="none" w:sz="0" w:space="0" w:color="auto"/>
        <w:left w:val="none" w:sz="0" w:space="0" w:color="auto"/>
        <w:bottom w:val="none" w:sz="0" w:space="0" w:color="auto"/>
        <w:right w:val="none" w:sz="0" w:space="0" w:color="auto"/>
      </w:divBdr>
    </w:div>
    <w:div w:id="1297373060">
      <w:bodyDiv w:val="1"/>
      <w:marLeft w:val="0"/>
      <w:marRight w:val="0"/>
      <w:marTop w:val="0"/>
      <w:marBottom w:val="0"/>
      <w:divBdr>
        <w:top w:val="none" w:sz="0" w:space="0" w:color="auto"/>
        <w:left w:val="none" w:sz="0" w:space="0" w:color="auto"/>
        <w:bottom w:val="none" w:sz="0" w:space="0" w:color="auto"/>
        <w:right w:val="none" w:sz="0" w:space="0" w:color="auto"/>
      </w:divBdr>
    </w:div>
    <w:div w:id="1302930378">
      <w:bodyDiv w:val="1"/>
      <w:marLeft w:val="0"/>
      <w:marRight w:val="0"/>
      <w:marTop w:val="0"/>
      <w:marBottom w:val="0"/>
      <w:divBdr>
        <w:top w:val="none" w:sz="0" w:space="0" w:color="auto"/>
        <w:left w:val="none" w:sz="0" w:space="0" w:color="auto"/>
        <w:bottom w:val="none" w:sz="0" w:space="0" w:color="auto"/>
        <w:right w:val="none" w:sz="0" w:space="0" w:color="auto"/>
      </w:divBdr>
    </w:div>
    <w:div w:id="1310671182">
      <w:bodyDiv w:val="1"/>
      <w:marLeft w:val="0"/>
      <w:marRight w:val="0"/>
      <w:marTop w:val="0"/>
      <w:marBottom w:val="0"/>
      <w:divBdr>
        <w:top w:val="none" w:sz="0" w:space="0" w:color="auto"/>
        <w:left w:val="none" w:sz="0" w:space="0" w:color="auto"/>
        <w:bottom w:val="none" w:sz="0" w:space="0" w:color="auto"/>
        <w:right w:val="none" w:sz="0" w:space="0" w:color="auto"/>
      </w:divBdr>
    </w:div>
    <w:div w:id="1317144699">
      <w:bodyDiv w:val="1"/>
      <w:marLeft w:val="0"/>
      <w:marRight w:val="0"/>
      <w:marTop w:val="0"/>
      <w:marBottom w:val="0"/>
      <w:divBdr>
        <w:top w:val="none" w:sz="0" w:space="0" w:color="auto"/>
        <w:left w:val="none" w:sz="0" w:space="0" w:color="auto"/>
        <w:bottom w:val="none" w:sz="0" w:space="0" w:color="auto"/>
        <w:right w:val="none" w:sz="0" w:space="0" w:color="auto"/>
      </w:divBdr>
    </w:div>
    <w:div w:id="1318268425">
      <w:bodyDiv w:val="1"/>
      <w:marLeft w:val="0"/>
      <w:marRight w:val="0"/>
      <w:marTop w:val="0"/>
      <w:marBottom w:val="0"/>
      <w:divBdr>
        <w:top w:val="none" w:sz="0" w:space="0" w:color="auto"/>
        <w:left w:val="none" w:sz="0" w:space="0" w:color="auto"/>
        <w:bottom w:val="none" w:sz="0" w:space="0" w:color="auto"/>
        <w:right w:val="none" w:sz="0" w:space="0" w:color="auto"/>
      </w:divBdr>
    </w:div>
    <w:div w:id="1320306188">
      <w:bodyDiv w:val="1"/>
      <w:marLeft w:val="0"/>
      <w:marRight w:val="0"/>
      <w:marTop w:val="0"/>
      <w:marBottom w:val="0"/>
      <w:divBdr>
        <w:top w:val="none" w:sz="0" w:space="0" w:color="auto"/>
        <w:left w:val="none" w:sz="0" w:space="0" w:color="auto"/>
        <w:bottom w:val="none" w:sz="0" w:space="0" w:color="auto"/>
        <w:right w:val="none" w:sz="0" w:space="0" w:color="auto"/>
      </w:divBdr>
    </w:div>
    <w:div w:id="1321695041">
      <w:bodyDiv w:val="1"/>
      <w:marLeft w:val="0"/>
      <w:marRight w:val="0"/>
      <w:marTop w:val="0"/>
      <w:marBottom w:val="0"/>
      <w:divBdr>
        <w:top w:val="none" w:sz="0" w:space="0" w:color="auto"/>
        <w:left w:val="none" w:sz="0" w:space="0" w:color="auto"/>
        <w:bottom w:val="none" w:sz="0" w:space="0" w:color="auto"/>
        <w:right w:val="none" w:sz="0" w:space="0" w:color="auto"/>
      </w:divBdr>
    </w:div>
    <w:div w:id="1322850587">
      <w:bodyDiv w:val="1"/>
      <w:marLeft w:val="0"/>
      <w:marRight w:val="0"/>
      <w:marTop w:val="0"/>
      <w:marBottom w:val="0"/>
      <w:divBdr>
        <w:top w:val="none" w:sz="0" w:space="0" w:color="auto"/>
        <w:left w:val="none" w:sz="0" w:space="0" w:color="auto"/>
        <w:bottom w:val="none" w:sz="0" w:space="0" w:color="auto"/>
        <w:right w:val="none" w:sz="0" w:space="0" w:color="auto"/>
      </w:divBdr>
    </w:div>
    <w:div w:id="1326976609">
      <w:bodyDiv w:val="1"/>
      <w:marLeft w:val="0"/>
      <w:marRight w:val="0"/>
      <w:marTop w:val="0"/>
      <w:marBottom w:val="0"/>
      <w:divBdr>
        <w:top w:val="none" w:sz="0" w:space="0" w:color="auto"/>
        <w:left w:val="none" w:sz="0" w:space="0" w:color="auto"/>
        <w:bottom w:val="none" w:sz="0" w:space="0" w:color="auto"/>
        <w:right w:val="none" w:sz="0" w:space="0" w:color="auto"/>
      </w:divBdr>
    </w:div>
    <w:div w:id="1333295450">
      <w:bodyDiv w:val="1"/>
      <w:marLeft w:val="0"/>
      <w:marRight w:val="0"/>
      <w:marTop w:val="0"/>
      <w:marBottom w:val="0"/>
      <w:divBdr>
        <w:top w:val="none" w:sz="0" w:space="0" w:color="auto"/>
        <w:left w:val="none" w:sz="0" w:space="0" w:color="auto"/>
        <w:bottom w:val="none" w:sz="0" w:space="0" w:color="auto"/>
        <w:right w:val="none" w:sz="0" w:space="0" w:color="auto"/>
      </w:divBdr>
    </w:div>
    <w:div w:id="1337004537">
      <w:bodyDiv w:val="1"/>
      <w:marLeft w:val="0"/>
      <w:marRight w:val="0"/>
      <w:marTop w:val="0"/>
      <w:marBottom w:val="0"/>
      <w:divBdr>
        <w:top w:val="none" w:sz="0" w:space="0" w:color="auto"/>
        <w:left w:val="none" w:sz="0" w:space="0" w:color="auto"/>
        <w:bottom w:val="none" w:sz="0" w:space="0" w:color="auto"/>
        <w:right w:val="none" w:sz="0" w:space="0" w:color="auto"/>
      </w:divBdr>
    </w:div>
    <w:div w:id="1338269273">
      <w:bodyDiv w:val="1"/>
      <w:marLeft w:val="0"/>
      <w:marRight w:val="0"/>
      <w:marTop w:val="0"/>
      <w:marBottom w:val="0"/>
      <w:divBdr>
        <w:top w:val="none" w:sz="0" w:space="0" w:color="auto"/>
        <w:left w:val="none" w:sz="0" w:space="0" w:color="auto"/>
        <w:bottom w:val="none" w:sz="0" w:space="0" w:color="auto"/>
        <w:right w:val="none" w:sz="0" w:space="0" w:color="auto"/>
      </w:divBdr>
    </w:div>
    <w:div w:id="1342391156">
      <w:bodyDiv w:val="1"/>
      <w:marLeft w:val="0"/>
      <w:marRight w:val="0"/>
      <w:marTop w:val="0"/>
      <w:marBottom w:val="0"/>
      <w:divBdr>
        <w:top w:val="none" w:sz="0" w:space="0" w:color="auto"/>
        <w:left w:val="none" w:sz="0" w:space="0" w:color="auto"/>
        <w:bottom w:val="none" w:sz="0" w:space="0" w:color="auto"/>
        <w:right w:val="none" w:sz="0" w:space="0" w:color="auto"/>
      </w:divBdr>
    </w:div>
    <w:div w:id="1342778226">
      <w:bodyDiv w:val="1"/>
      <w:marLeft w:val="0"/>
      <w:marRight w:val="0"/>
      <w:marTop w:val="0"/>
      <w:marBottom w:val="0"/>
      <w:divBdr>
        <w:top w:val="none" w:sz="0" w:space="0" w:color="auto"/>
        <w:left w:val="none" w:sz="0" w:space="0" w:color="auto"/>
        <w:bottom w:val="none" w:sz="0" w:space="0" w:color="auto"/>
        <w:right w:val="none" w:sz="0" w:space="0" w:color="auto"/>
      </w:divBdr>
    </w:div>
    <w:div w:id="1344240779">
      <w:bodyDiv w:val="1"/>
      <w:marLeft w:val="0"/>
      <w:marRight w:val="0"/>
      <w:marTop w:val="0"/>
      <w:marBottom w:val="0"/>
      <w:divBdr>
        <w:top w:val="none" w:sz="0" w:space="0" w:color="auto"/>
        <w:left w:val="none" w:sz="0" w:space="0" w:color="auto"/>
        <w:bottom w:val="none" w:sz="0" w:space="0" w:color="auto"/>
        <w:right w:val="none" w:sz="0" w:space="0" w:color="auto"/>
      </w:divBdr>
    </w:div>
    <w:div w:id="1347708283">
      <w:bodyDiv w:val="1"/>
      <w:marLeft w:val="0"/>
      <w:marRight w:val="0"/>
      <w:marTop w:val="0"/>
      <w:marBottom w:val="0"/>
      <w:divBdr>
        <w:top w:val="none" w:sz="0" w:space="0" w:color="auto"/>
        <w:left w:val="none" w:sz="0" w:space="0" w:color="auto"/>
        <w:bottom w:val="none" w:sz="0" w:space="0" w:color="auto"/>
        <w:right w:val="none" w:sz="0" w:space="0" w:color="auto"/>
      </w:divBdr>
    </w:div>
    <w:div w:id="1349479749">
      <w:bodyDiv w:val="1"/>
      <w:marLeft w:val="0"/>
      <w:marRight w:val="0"/>
      <w:marTop w:val="0"/>
      <w:marBottom w:val="0"/>
      <w:divBdr>
        <w:top w:val="none" w:sz="0" w:space="0" w:color="auto"/>
        <w:left w:val="none" w:sz="0" w:space="0" w:color="auto"/>
        <w:bottom w:val="none" w:sz="0" w:space="0" w:color="auto"/>
        <w:right w:val="none" w:sz="0" w:space="0" w:color="auto"/>
      </w:divBdr>
    </w:div>
    <w:div w:id="1352145820">
      <w:bodyDiv w:val="1"/>
      <w:marLeft w:val="0"/>
      <w:marRight w:val="0"/>
      <w:marTop w:val="0"/>
      <w:marBottom w:val="0"/>
      <w:divBdr>
        <w:top w:val="none" w:sz="0" w:space="0" w:color="auto"/>
        <w:left w:val="none" w:sz="0" w:space="0" w:color="auto"/>
        <w:bottom w:val="none" w:sz="0" w:space="0" w:color="auto"/>
        <w:right w:val="none" w:sz="0" w:space="0" w:color="auto"/>
      </w:divBdr>
    </w:div>
    <w:div w:id="1356158110">
      <w:bodyDiv w:val="1"/>
      <w:marLeft w:val="0"/>
      <w:marRight w:val="0"/>
      <w:marTop w:val="0"/>
      <w:marBottom w:val="0"/>
      <w:divBdr>
        <w:top w:val="none" w:sz="0" w:space="0" w:color="auto"/>
        <w:left w:val="none" w:sz="0" w:space="0" w:color="auto"/>
        <w:bottom w:val="none" w:sz="0" w:space="0" w:color="auto"/>
        <w:right w:val="none" w:sz="0" w:space="0" w:color="auto"/>
      </w:divBdr>
    </w:div>
    <w:div w:id="1358772557">
      <w:bodyDiv w:val="1"/>
      <w:marLeft w:val="0"/>
      <w:marRight w:val="0"/>
      <w:marTop w:val="0"/>
      <w:marBottom w:val="0"/>
      <w:divBdr>
        <w:top w:val="none" w:sz="0" w:space="0" w:color="auto"/>
        <w:left w:val="none" w:sz="0" w:space="0" w:color="auto"/>
        <w:bottom w:val="none" w:sz="0" w:space="0" w:color="auto"/>
        <w:right w:val="none" w:sz="0" w:space="0" w:color="auto"/>
      </w:divBdr>
    </w:div>
    <w:div w:id="1361777519">
      <w:bodyDiv w:val="1"/>
      <w:marLeft w:val="0"/>
      <w:marRight w:val="0"/>
      <w:marTop w:val="0"/>
      <w:marBottom w:val="0"/>
      <w:divBdr>
        <w:top w:val="none" w:sz="0" w:space="0" w:color="auto"/>
        <w:left w:val="none" w:sz="0" w:space="0" w:color="auto"/>
        <w:bottom w:val="none" w:sz="0" w:space="0" w:color="auto"/>
        <w:right w:val="none" w:sz="0" w:space="0" w:color="auto"/>
      </w:divBdr>
    </w:div>
    <w:div w:id="1365597545">
      <w:bodyDiv w:val="1"/>
      <w:marLeft w:val="0"/>
      <w:marRight w:val="0"/>
      <w:marTop w:val="0"/>
      <w:marBottom w:val="0"/>
      <w:divBdr>
        <w:top w:val="none" w:sz="0" w:space="0" w:color="auto"/>
        <w:left w:val="none" w:sz="0" w:space="0" w:color="auto"/>
        <w:bottom w:val="none" w:sz="0" w:space="0" w:color="auto"/>
        <w:right w:val="none" w:sz="0" w:space="0" w:color="auto"/>
      </w:divBdr>
    </w:div>
    <w:div w:id="1365868349">
      <w:bodyDiv w:val="1"/>
      <w:marLeft w:val="0"/>
      <w:marRight w:val="0"/>
      <w:marTop w:val="0"/>
      <w:marBottom w:val="0"/>
      <w:divBdr>
        <w:top w:val="none" w:sz="0" w:space="0" w:color="auto"/>
        <w:left w:val="none" w:sz="0" w:space="0" w:color="auto"/>
        <w:bottom w:val="none" w:sz="0" w:space="0" w:color="auto"/>
        <w:right w:val="none" w:sz="0" w:space="0" w:color="auto"/>
      </w:divBdr>
    </w:div>
    <w:div w:id="1370688254">
      <w:bodyDiv w:val="1"/>
      <w:marLeft w:val="0"/>
      <w:marRight w:val="0"/>
      <w:marTop w:val="0"/>
      <w:marBottom w:val="0"/>
      <w:divBdr>
        <w:top w:val="none" w:sz="0" w:space="0" w:color="auto"/>
        <w:left w:val="none" w:sz="0" w:space="0" w:color="auto"/>
        <w:bottom w:val="none" w:sz="0" w:space="0" w:color="auto"/>
        <w:right w:val="none" w:sz="0" w:space="0" w:color="auto"/>
      </w:divBdr>
    </w:div>
    <w:div w:id="1377435791">
      <w:bodyDiv w:val="1"/>
      <w:marLeft w:val="0"/>
      <w:marRight w:val="0"/>
      <w:marTop w:val="0"/>
      <w:marBottom w:val="0"/>
      <w:divBdr>
        <w:top w:val="none" w:sz="0" w:space="0" w:color="auto"/>
        <w:left w:val="none" w:sz="0" w:space="0" w:color="auto"/>
        <w:bottom w:val="none" w:sz="0" w:space="0" w:color="auto"/>
        <w:right w:val="none" w:sz="0" w:space="0" w:color="auto"/>
      </w:divBdr>
    </w:div>
    <w:div w:id="1381634891">
      <w:bodyDiv w:val="1"/>
      <w:marLeft w:val="0"/>
      <w:marRight w:val="0"/>
      <w:marTop w:val="0"/>
      <w:marBottom w:val="0"/>
      <w:divBdr>
        <w:top w:val="none" w:sz="0" w:space="0" w:color="auto"/>
        <w:left w:val="none" w:sz="0" w:space="0" w:color="auto"/>
        <w:bottom w:val="none" w:sz="0" w:space="0" w:color="auto"/>
        <w:right w:val="none" w:sz="0" w:space="0" w:color="auto"/>
      </w:divBdr>
    </w:div>
    <w:div w:id="1383484798">
      <w:bodyDiv w:val="1"/>
      <w:marLeft w:val="0"/>
      <w:marRight w:val="0"/>
      <w:marTop w:val="0"/>
      <w:marBottom w:val="0"/>
      <w:divBdr>
        <w:top w:val="none" w:sz="0" w:space="0" w:color="auto"/>
        <w:left w:val="none" w:sz="0" w:space="0" w:color="auto"/>
        <w:bottom w:val="none" w:sz="0" w:space="0" w:color="auto"/>
        <w:right w:val="none" w:sz="0" w:space="0" w:color="auto"/>
      </w:divBdr>
    </w:div>
    <w:div w:id="1389108393">
      <w:bodyDiv w:val="1"/>
      <w:marLeft w:val="0"/>
      <w:marRight w:val="0"/>
      <w:marTop w:val="0"/>
      <w:marBottom w:val="0"/>
      <w:divBdr>
        <w:top w:val="none" w:sz="0" w:space="0" w:color="auto"/>
        <w:left w:val="none" w:sz="0" w:space="0" w:color="auto"/>
        <w:bottom w:val="none" w:sz="0" w:space="0" w:color="auto"/>
        <w:right w:val="none" w:sz="0" w:space="0" w:color="auto"/>
      </w:divBdr>
    </w:div>
    <w:div w:id="1392801192">
      <w:bodyDiv w:val="1"/>
      <w:marLeft w:val="0"/>
      <w:marRight w:val="0"/>
      <w:marTop w:val="0"/>
      <w:marBottom w:val="0"/>
      <w:divBdr>
        <w:top w:val="none" w:sz="0" w:space="0" w:color="auto"/>
        <w:left w:val="none" w:sz="0" w:space="0" w:color="auto"/>
        <w:bottom w:val="none" w:sz="0" w:space="0" w:color="auto"/>
        <w:right w:val="none" w:sz="0" w:space="0" w:color="auto"/>
      </w:divBdr>
    </w:div>
    <w:div w:id="1393771356">
      <w:bodyDiv w:val="1"/>
      <w:marLeft w:val="0"/>
      <w:marRight w:val="0"/>
      <w:marTop w:val="0"/>
      <w:marBottom w:val="0"/>
      <w:divBdr>
        <w:top w:val="none" w:sz="0" w:space="0" w:color="auto"/>
        <w:left w:val="none" w:sz="0" w:space="0" w:color="auto"/>
        <w:bottom w:val="none" w:sz="0" w:space="0" w:color="auto"/>
        <w:right w:val="none" w:sz="0" w:space="0" w:color="auto"/>
      </w:divBdr>
    </w:div>
    <w:div w:id="1402558272">
      <w:bodyDiv w:val="1"/>
      <w:marLeft w:val="0"/>
      <w:marRight w:val="0"/>
      <w:marTop w:val="0"/>
      <w:marBottom w:val="0"/>
      <w:divBdr>
        <w:top w:val="none" w:sz="0" w:space="0" w:color="auto"/>
        <w:left w:val="none" w:sz="0" w:space="0" w:color="auto"/>
        <w:bottom w:val="none" w:sz="0" w:space="0" w:color="auto"/>
        <w:right w:val="none" w:sz="0" w:space="0" w:color="auto"/>
      </w:divBdr>
    </w:div>
    <w:div w:id="1403874754">
      <w:bodyDiv w:val="1"/>
      <w:marLeft w:val="0"/>
      <w:marRight w:val="0"/>
      <w:marTop w:val="0"/>
      <w:marBottom w:val="0"/>
      <w:divBdr>
        <w:top w:val="none" w:sz="0" w:space="0" w:color="auto"/>
        <w:left w:val="none" w:sz="0" w:space="0" w:color="auto"/>
        <w:bottom w:val="none" w:sz="0" w:space="0" w:color="auto"/>
        <w:right w:val="none" w:sz="0" w:space="0" w:color="auto"/>
      </w:divBdr>
    </w:div>
    <w:div w:id="1404529662">
      <w:bodyDiv w:val="1"/>
      <w:marLeft w:val="0"/>
      <w:marRight w:val="0"/>
      <w:marTop w:val="0"/>
      <w:marBottom w:val="0"/>
      <w:divBdr>
        <w:top w:val="none" w:sz="0" w:space="0" w:color="auto"/>
        <w:left w:val="none" w:sz="0" w:space="0" w:color="auto"/>
        <w:bottom w:val="none" w:sz="0" w:space="0" w:color="auto"/>
        <w:right w:val="none" w:sz="0" w:space="0" w:color="auto"/>
      </w:divBdr>
    </w:div>
    <w:div w:id="1405184885">
      <w:bodyDiv w:val="1"/>
      <w:marLeft w:val="0"/>
      <w:marRight w:val="0"/>
      <w:marTop w:val="0"/>
      <w:marBottom w:val="0"/>
      <w:divBdr>
        <w:top w:val="none" w:sz="0" w:space="0" w:color="auto"/>
        <w:left w:val="none" w:sz="0" w:space="0" w:color="auto"/>
        <w:bottom w:val="none" w:sz="0" w:space="0" w:color="auto"/>
        <w:right w:val="none" w:sz="0" w:space="0" w:color="auto"/>
      </w:divBdr>
    </w:div>
    <w:div w:id="1405448934">
      <w:bodyDiv w:val="1"/>
      <w:marLeft w:val="0"/>
      <w:marRight w:val="0"/>
      <w:marTop w:val="0"/>
      <w:marBottom w:val="0"/>
      <w:divBdr>
        <w:top w:val="none" w:sz="0" w:space="0" w:color="auto"/>
        <w:left w:val="none" w:sz="0" w:space="0" w:color="auto"/>
        <w:bottom w:val="none" w:sz="0" w:space="0" w:color="auto"/>
        <w:right w:val="none" w:sz="0" w:space="0" w:color="auto"/>
      </w:divBdr>
    </w:div>
    <w:div w:id="1405684218">
      <w:bodyDiv w:val="1"/>
      <w:marLeft w:val="0"/>
      <w:marRight w:val="0"/>
      <w:marTop w:val="0"/>
      <w:marBottom w:val="0"/>
      <w:divBdr>
        <w:top w:val="none" w:sz="0" w:space="0" w:color="auto"/>
        <w:left w:val="none" w:sz="0" w:space="0" w:color="auto"/>
        <w:bottom w:val="none" w:sz="0" w:space="0" w:color="auto"/>
        <w:right w:val="none" w:sz="0" w:space="0" w:color="auto"/>
      </w:divBdr>
    </w:div>
    <w:div w:id="1405910541">
      <w:bodyDiv w:val="1"/>
      <w:marLeft w:val="0"/>
      <w:marRight w:val="0"/>
      <w:marTop w:val="0"/>
      <w:marBottom w:val="0"/>
      <w:divBdr>
        <w:top w:val="none" w:sz="0" w:space="0" w:color="auto"/>
        <w:left w:val="none" w:sz="0" w:space="0" w:color="auto"/>
        <w:bottom w:val="none" w:sz="0" w:space="0" w:color="auto"/>
        <w:right w:val="none" w:sz="0" w:space="0" w:color="auto"/>
      </w:divBdr>
    </w:div>
    <w:div w:id="1407873149">
      <w:bodyDiv w:val="1"/>
      <w:marLeft w:val="0"/>
      <w:marRight w:val="0"/>
      <w:marTop w:val="0"/>
      <w:marBottom w:val="0"/>
      <w:divBdr>
        <w:top w:val="none" w:sz="0" w:space="0" w:color="auto"/>
        <w:left w:val="none" w:sz="0" w:space="0" w:color="auto"/>
        <w:bottom w:val="none" w:sz="0" w:space="0" w:color="auto"/>
        <w:right w:val="none" w:sz="0" w:space="0" w:color="auto"/>
      </w:divBdr>
    </w:div>
    <w:div w:id="1411734143">
      <w:bodyDiv w:val="1"/>
      <w:marLeft w:val="0"/>
      <w:marRight w:val="0"/>
      <w:marTop w:val="0"/>
      <w:marBottom w:val="0"/>
      <w:divBdr>
        <w:top w:val="none" w:sz="0" w:space="0" w:color="auto"/>
        <w:left w:val="none" w:sz="0" w:space="0" w:color="auto"/>
        <w:bottom w:val="none" w:sz="0" w:space="0" w:color="auto"/>
        <w:right w:val="none" w:sz="0" w:space="0" w:color="auto"/>
      </w:divBdr>
    </w:div>
    <w:div w:id="1412697947">
      <w:bodyDiv w:val="1"/>
      <w:marLeft w:val="0"/>
      <w:marRight w:val="0"/>
      <w:marTop w:val="0"/>
      <w:marBottom w:val="0"/>
      <w:divBdr>
        <w:top w:val="none" w:sz="0" w:space="0" w:color="auto"/>
        <w:left w:val="none" w:sz="0" w:space="0" w:color="auto"/>
        <w:bottom w:val="none" w:sz="0" w:space="0" w:color="auto"/>
        <w:right w:val="none" w:sz="0" w:space="0" w:color="auto"/>
      </w:divBdr>
    </w:div>
    <w:div w:id="1414742958">
      <w:bodyDiv w:val="1"/>
      <w:marLeft w:val="0"/>
      <w:marRight w:val="0"/>
      <w:marTop w:val="0"/>
      <w:marBottom w:val="0"/>
      <w:divBdr>
        <w:top w:val="none" w:sz="0" w:space="0" w:color="auto"/>
        <w:left w:val="none" w:sz="0" w:space="0" w:color="auto"/>
        <w:bottom w:val="none" w:sz="0" w:space="0" w:color="auto"/>
        <w:right w:val="none" w:sz="0" w:space="0" w:color="auto"/>
      </w:divBdr>
    </w:div>
    <w:div w:id="1421953774">
      <w:bodyDiv w:val="1"/>
      <w:marLeft w:val="0"/>
      <w:marRight w:val="0"/>
      <w:marTop w:val="0"/>
      <w:marBottom w:val="0"/>
      <w:divBdr>
        <w:top w:val="none" w:sz="0" w:space="0" w:color="auto"/>
        <w:left w:val="none" w:sz="0" w:space="0" w:color="auto"/>
        <w:bottom w:val="none" w:sz="0" w:space="0" w:color="auto"/>
        <w:right w:val="none" w:sz="0" w:space="0" w:color="auto"/>
      </w:divBdr>
    </w:div>
    <w:div w:id="1422410921">
      <w:bodyDiv w:val="1"/>
      <w:marLeft w:val="0"/>
      <w:marRight w:val="0"/>
      <w:marTop w:val="0"/>
      <w:marBottom w:val="0"/>
      <w:divBdr>
        <w:top w:val="none" w:sz="0" w:space="0" w:color="auto"/>
        <w:left w:val="none" w:sz="0" w:space="0" w:color="auto"/>
        <w:bottom w:val="none" w:sz="0" w:space="0" w:color="auto"/>
        <w:right w:val="none" w:sz="0" w:space="0" w:color="auto"/>
      </w:divBdr>
    </w:div>
    <w:div w:id="1428034930">
      <w:bodyDiv w:val="1"/>
      <w:marLeft w:val="0"/>
      <w:marRight w:val="0"/>
      <w:marTop w:val="0"/>
      <w:marBottom w:val="0"/>
      <w:divBdr>
        <w:top w:val="none" w:sz="0" w:space="0" w:color="auto"/>
        <w:left w:val="none" w:sz="0" w:space="0" w:color="auto"/>
        <w:bottom w:val="none" w:sz="0" w:space="0" w:color="auto"/>
        <w:right w:val="none" w:sz="0" w:space="0" w:color="auto"/>
      </w:divBdr>
    </w:div>
    <w:div w:id="1428504475">
      <w:bodyDiv w:val="1"/>
      <w:marLeft w:val="0"/>
      <w:marRight w:val="0"/>
      <w:marTop w:val="0"/>
      <w:marBottom w:val="0"/>
      <w:divBdr>
        <w:top w:val="none" w:sz="0" w:space="0" w:color="auto"/>
        <w:left w:val="none" w:sz="0" w:space="0" w:color="auto"/>
        <w:bottom w:val="none" w:sz="0" w:space="0" w:color="auto"/>
        <w:right w:val="none" w:sz="0" w:space="0" w:color="auto"/>
      </w:divBdr>
    </w:div>
    <w:div w:id="1433355528">
      <w:bodyDiv w:val="1"/>
      <w:marLeft w:val="0"/>
      <w:marRight w:val="0"/>
      <w:marTop w:val="0"/>
      <w:marBottom w:val="0"/>
      <w:divBdr>
        <w:top w:val="none" w:sz="0" w:space="0" w:color="auto"/>
        <w:left w:val="none" w:sz="0" w:space="0" w:color="auto"/>
        <w:bottom w:val="none" w:sz="0" w:space="0" w:color="auto"/>
        <w:right w:val="none" w:sz="0" w:space="0" w:color="auto"/>
      </w:divBdr>
    </w:div>
    <w:div w:id="1434476167">
      <w:bodyDiv w:val="1"/>
      <w:marLeft w:val="0"/>
      <w:marRight w:val="0"/>
      <w:marTop w:val="0"/>
      <w:marBottom w:val="0"/>
      <w:divBdr>
        <w:top w:val="none" w:sz="0" w:space="0" w:color="auto"/>
        <w:left w:val="none" w:sz="0" w:space="0" w:color="auto"/>
        <w:bottom w:val="none" w:sz="0" w:space="0" w:color="auto"/>
        <w:right w:val="none" w:sz="0" w:space="0" w:color="auto"/>
      </w:divBdr>
    </w:div>
    <w:div w:id="1435129518">
      <w:bodyDiv w:val="1"/>
      <w:marLeft w:val="0"/>
      <w:marRight w:val="0"/>
      <w:marTop w:val="0"/>
      <w:marBottom w:val="0"/>
      <w:divBdr>
        <w:top w:val="none" w:sz="0" w:space="0" w:color="auto"/>
        <w:left w:val="none" w:sz="0" w:space="0" w:color="auto"/>
        <w:bottom w:val="none" w:sz="0" w:space="0" w:color="auto"/>
        <w:right w:val="none" w:sz="0" w:space="0" w:color="auto"/>
      </w:divBdr>
    </w:div>
    <w:div w:id="1441759102">
      <w:bodyDiv w:val="1"/>
      <w:marLeft w:val="0"/>
      <w:marRight w:val="0"/>
      <w:marTop w:val="0"/>
      <w:marBottom w:val="0"/>
      <w:divBdr>
        <w:top w:val="none" w:sz="0" w:space="0" w:color="auto"/>
        <w:left w:val="none" w:sz="0" w:space="0" w:color="auto"/>
        <w:bottom w:val="none" w:sz="0" w:space="0" w:color="auto"/>
        <w:right w:val="none" w:sz="0" w:space="0" w:color="auto"/>
      </w:divBdr>
    </w:div>
    <w:div w:id="1441798930">
      <w:bodyDiv w:val="1"/>
      <w:marLeft w:val="0"/>
      <w:marRight w:val="0"/>
      <w:marTop w:val="0"/>
      <w:marBottom w:val="0"/>
      <w:divBdr>
        <w:top w:val="none" w:sz="0" w:space="0" w:color="auto"/>
        <w:left w:val="none" w:sz="0" w:space="0" w:color="auto"/>
        <w:bottom w:val="none" w:sz="0" w:space="0" w:color="auto"/>
        <w:right w:val="none" w:sz="0" w:space="0" w:color="auto"/>
      </w:divBdr>
    </w:div>
    <w:div w:id="1442725462">
      <w:bodyDiv w:val="1"/>
      <w:marLeft w:val="0"/>
      <w:marRight w:val="0"/>
      <w:marTop w:val="0"/>
      <w:marBottom w:val="0"/>
      <w:divBdr>
        <w:top w:val="none" w:sz="0" w:space="0" w:color="auto"/>
        <w:left w:val="none" w:sz="0" w:space="0" w:color="auto"/>
        <w:bottom w:val="none" w:sz="0" w:space="0" w:color="auto"/>
        <w:right w:val="none" w:sz="0" w:space="0" w:color="auto"/>
      </w:divBdr>
    </w:div>
    <w:div w:id="1445661129">
      <w:bodyDiv w:val="1"/>
      <w:marLeft w:val="0"/>
      <w:marRight w:val="0"/>
      <w:marTop w:val="0"/>
      <w:marBottom w:val="0"/>
      <w:divBdr>
        <w:top w:val="none" w:sz="0" w:space="0" w:color="auto"/>
        <w:left w:val="none" w:sz="0" w:space="0" w:color="auto"/>
        <w:bottom w:val="none" w:sz="0" w:space="0" w:color="auto"/>
        <w:right w:val="none" w:sz="0" w:space="0" w:color="auto"/>
      </w:divBdr>
    </w:div>
    <w:div w:id="1450928255">
      <w:bodyDiv w:val="1"/>
      <w:marLeft w:val="0"/>
      <w:marRight w:val="0"/>
      <w:marTop w:val="0"/>
      <w:marBottom w:val="0"/>
      <w:divBdr>
        <w:top w:val="none" w:sz="0" w:space="0" w:color="auto"/>
        <w:left w:val="none" w:sz="0" w:space="0" w:color="auto"/>
        <w:bottom w:val="none" w:sz="0" w:space="0" w:color="auto"/>
        <w:right w:val="none" w:sz="0" w:space="0" w:color="auto"/>
      </w:divBdr>
    </w:div>
    <w:div w:id="1452094248">
      <w:bodyDiv w:val="1"/>
      <w:marLeft w:val="0"/>
      <w:marRight w:val="0"/>
      <w:marTop w:val="0"/>
      <w:marBottom w:val="0"/>
      <w:divBdr>
        <w:top w:val="none" w:sz="0" w:space="0" w:color="auto"/>
        <w:left w:val="none" w:sz="0" w:space="0" w:color="auto"/>
        <w:bottom w:val="none" w:sz="0" w:space="0" w:color="auto"/>
        <w:right w:val="none" w:sz="0" w:space="0" w:color="auto"/>
      </w:divBdr>
    </w:div>
    <w:div w:id="1452479485">
      <w:bodyDiv w:val="1"/>
      <w:marLeft w:val="0"/>
      <w:marRight w:val="0"/>
      <w:marTop w:val="0"/>
      <w:marBottom w:val="0"/>
      <w:divBdr>
        <w:top w:val="none" w:sz="0" w:space="0" w:color="auto"/>
        <w:left w:val="none" w:sz="0" w:space="0" w:color="auto"/>
        <w:bottom w:val="none" w:sz="0" w:space="0" w:color="auto"/>
        <w:right w:val="none" w:sz="0" w:space="0" w:color="auto"/>
      </w:divBdr>
    </w:div>
    <w:div w:id="1452899735">
      <w:bodyDiv w:val="1"/>
      <w:marLeft w:val="0"/>
      <w:marRight w:val="0"/>
      <w:marTop w:val="0"/>
      <w:marBottom w:val="0"/>
      <w:divBdr>
        <w:top w:val="none" w:sz="0" w:space="0" w:color="auto"/>
        <w:left w:val="none" w:sz="0" w:space="0" w:color="auto"/>
        <w:bottom w:val="none" w:sz="0" w:space="0" w:color="auto"/>
        <w:right w:val="none" w:sz="0" w:space="0" w:color="auto"/>
      </w:divBdr>
    </w:div>
    <w:div w:id="1456413460">
      <w:bodyDiv w:val="1"/>
      <w:marLeft w:val="0"/>
      <w:marRight w:val="0"/>
      <w:marTop w:val="0"/>
      <w:marBottom w:val="0"/>
      <w:divBdr>
        <w:top w:val="none" w:sz="0" w:space="0" w:color="auto"/>
        <w:left w:val="none" w:sz="0" w:space="0" w:color="auto"/>
        <w:bottom w:val="none" w:sz="0" w:space="0" w:color="auto"/>
        <w:right w:val="none" w:sz="0" w:space="0" w:color="auto"/>
      </w:divBdr>
    </w:div>
    <w:div w:id="1457602566">
      <w:bodyDiv w:val="1"/>
      <w:marLeft w:val="0"/>
      <w:marRight w:val="0"/>
      <w:marTop w:val="0"/>
      <w:marBottom w:val="0"/>
      <w:divBdr>
        <w:top w:val="none" w:sz="0" w:space="0" w:color="auto"/>
        <w:left w:val="none" w:sz="0" w:space="0" w:color="auto"/>
        <w:bottom w:val="none" w:sz="0" w:space="0" w:color="auto"/>
        <w:right w:val="none" w:sz="0" w:space="0" w:color="auto"/>
      </w:divBdr>
    </w:div>
    <w:div w:id="1462765520">
      <w:bodyDiv w:val="1"/>
      <w:marLeft w:val="0"/>
      <w:marRight w:val="0"/>
      <w:marTop w:val="0"/>
      <w:marBottom w:val="0"/>
      <w:divBdr>
        <w:top w:val="none" w:sz="0" w:space="0" w:color="auto"/>
        <w:left w:val="none" w:sz="0" w:space="0" w:color="auto"/>
        <w:bottom w:val="none" w:sz="0" w:space="0" w:color="auto"/>
        <w:right w:val="none" w:sz="0" w:space="0" w:color="auto"/>
      </w:divBdr>
    </w:div>
    <w:div w:id="1463115406">
      <w:bodyDiv w:val="1"/>
      <w:marLeft w:val="0"/>
      <w:marRight w:val="0"/>
      <w:marTop w:val="0"/>
      <w:marBottom w:val="0"/>
      <w:divBdr>
        <w:top w:val="none" w:sz="0" w:space="0" w:color="auto"/>
        <w:left w:val="none" w:sz="0" w:space="0" w:color="auto"/>
        <w:bottom w:val="none" w:sz="0" w:space="0" w:color="auto"/>
        <w:right w:val="none" w:sz="0" w:space="0" w:color="auto"/>
      </w:divBdr>
    </w:div>
    <w:div w:id="1465076320">
      <w:bodyDiv w:val="1"/>
      <w:marLeft w:val="0"/>
      <w:marRight w:val="0"/>
      <w:marTop w:val="0"/>
      <w:marBottom w:val="0"/>
      <w:divBdr>
        <w:top w:val="none" w:sz="0" w:space="0" w:color="auto"/>
        <w:left w:val="none" w:sz="0" w:space="0" w:color="auto"/>
        <w:bottom w:val="none" w:sz="0" w:space="0" w:color="auto"/>
        <w:right w:val="none" w:sz="0" w:space="0" w:color="auto"/>
      </w:divBdr>
    </w:div>
    <w:div w:id="1468669575">
      <w:bodyDiv w:val="1"/>
      <w:marLeft w:val="0"/>
      <w:marRight w:val="0"/>
      <w:marTop w:val="0"/>
      <w:marBottom w:val="0"/>
      <w:divBdr>
        <w:top w:val="none" w:sz="0" w:space="0" w:color="auto"/>
        <w:left w:val="none" w:sz="0" w:space="0" w:color="auto"/>
        <w:bottom w:val="none" w:sz="0" w:space="0" w:color="auto"/>
        <w:right w:val="none" w:sz="0" w:space="0" w:color="auto"/>
      </w:divBdr>
    </w:div>
    <w:div w:id="1484932659">
      <w:bodyDiv w:val="1"/>
      <w:marLeft w:val="0"/>
      <w:marRight w:val="0"/>
      <w:marTop w:val="0"/>
      <w:marBottom w:val="0"/>
      <w:divBdr>
        <w:top w:val="none" w:sz="0" w:space="0" w:color="auto"/>
        <w:left w:val="none" w:sz="0" w:space="0" w:color="auto"/>
        <w:bottom w:val="none" w:sz="0" w:space="0" w:color="auto"/>
        <w:right w:val="none" w:sz="0" w:space="0" w:color="auto"/>
      </w:divBdr>
    </w:div>
    <w:div w:id="1488132524">
      <w:bodyDiv w:val="1"/>
      <w:marLeft w:val="0"/>
      <w:marRight w:val="0"/>
      <w:marTop w:val="0"/>
      <w:marBottom w:val="0"/>
      <w:divBdr>
        <w:top w:val="none" w:sz="0" w:space="0" w:color="auto"/>
        <w:left w:val="none" w:sz="0" w:space="0" w:color="auto"/>
        <w:bottom w:val="none" w:sz="0" w:space="0" w:color="auto"/>
        <w:right w:val="none" w:sz="0" w:space="0" w:color="auto"/>
      </w:divBdr>
    </w:div>
    <w:div w:id="1488667409">
      <w:bodyDiv w:val="1"/>
      <w:marLeft w:val="0"/>
      <w:marRight w:val="0"/>
      <w:marTop w:val="0"/>
      <w:marBottom w:val="0"/>
      <w:divBdr>
        <w:top w:val="none" w:sz="0" w:space="0" w:color="auto"/>
        <w:left w:val="none" w:sz="0" w:space="0" w:color="auto"/>
        <w:bottom w:val="none" w:sz="0" w:space="0" w:color="auto"/>
        <w:right w:val="none" w:sz="0" w:space="0" w:color="auto"/>
      </w:divBdr>
    </w:div>
    <w:div w:id="1492218055">
      <w:bodyDiv w:val="1"/>
      <w:marLeft w:val="0"/>
      <w:marRight w:val="0"/>
      <w:marTop w:val="0"/>
      <w:marBottom w:val="0"/>
      <w:divBdr>
        <w:top w:val="none" w:sz="0" w:space="0" w:color="auto"/>
        <w:left w:val="none" w:sz="0" w:space="0" w:color="auto"/>
        <w:bottom w:val="none" w:sz="0" w:space="0" w:color="auto"/>
        <w:right w:val="none" w:sz="0" w:space="0" w:color="auto"/>
      </w:divBdr>
    </w:div>
    <w:div w:id="1492983074">
      <w:bodyDiv w:val="1"/>
      <w:marLeft w:val="0"/>
      <w:marRight w:val="0"/>
      <w:marTop w:val="0"/>
      <w:marBottom w:val="0"/>
      <w:divBdr>
        <w:top w:val="none" w:sz="0" w:space="0" w:color="auto"/>
        <w:left w:val="none" w:sz="0" w:space="0" w:color="auto"/>
        <w:bottom w:val="none" w:sz="0" w:space="0" w:color="auto"/>
        <w:right w:val="none" w:sz="0" w:space="0" w:color="auto"/>
      </w:divBdr>
    </w:div>
    <w:div w:id="1494295812">
      <w:bodyDiv w:val="1"/>
      <w:marLeft w:val="0"/>
      <w:marRight w:val="0"/>
      <w:marTop w:val="0"/>
      <w:marBottom w:val="0"/>
      <w:divBdr>
        <w:top w:val="none" w:sz="0" w:space="0" w:color="auto"/>
        <w:left w:val="none" w:sz="0" w:space="0" w:color="auto"/>
        <w:bottom w:val="none" w:sz="0" w:space="0" w:color="auto"/>
        <w:right w:val="none" w:sz="0" w:space="0" w:color="auto"/>
      </w:divBdr>
    </w:div>
    <w:div w:id="1496458752">
      <w:bodyDiv w:val="1"/>
      <w:marLeft w:val="0"/>
      <w:marRight w:val="0"/>
      <w:marTop w:val="0"/>
      <w:marBottom w:val="0"/>
      <w:divBdr>
        <w:top w:val="none" w:sz="0" w:space="0" w:color="auto"/>
        <w:left w:val="none" w:sz="0" w:space="0" w:color="auto"/>
        <w:bottom w:val="none" w:sz="0" w:space="0" w:color="auto"/>
        <w:right w:val="none" w:sz="0" w:space="0" w:color="auto"/>
      </w:divBdr>
    </w:div>
    <w:div w:id="1503353269">
      <w:bodyDiv w:val="1"/>
      <w:marLeft w:val="0"/>
      <w:marRight w:val="0"/>
      <w:marTop w:val="0"/>
      <w:marBottom w:val="0"/>
      <w:divBdr>
        <w:top w:val="none" w:sz="0" w:space="0" w:color="auto"/>
        <w:left w:val="none" w:sz="0" w:space="0" w:color="auto"/>
        <w:bottom w:val="none" w:sz="0" w:space="0" w:color="auto"/>
        <w:right w:val="none" w:sz="0" w:space="0" w:color="auto"/>
      </w:divBdr>
    </w:div>
    <w:div w:id="1508011049">
      <w:bodyDiv w:val="1"/>
      <w:marLeft w:val="0"/>
      <w:marRight w:val="0"/>
      <w:marTop w:val="0"/>
      <w:marBottom w:val="0"/>
      <w:divBdr>
        <w:top w:val="none" w:sz="0" w:space="0" w:color="auto"/>
        <w:left w:val="none" w:sz="0" w:space="0" w:color="auto"/>
        <w:bottom w:val="none" w:sz="0" w:space="0" w:color="auto"/>
        <w:right w:val="none" w:sz="0" w:space="0" w:color="auto"/>
      </w:divBdr>
    </w:div>
    <w:div w:id="1508442305">
      <w:bodyDiv w:val="1"/>
      <w:marLeft w:val="0"/>
      <w:marRight w:val="0"/>
      <w:marTop w:val="0"/>
      <w:marBottom w:val="0"/>
      <w:divBdr>
        <w:top w:val="none" w:sz="0" w:space="0" w:color="auto"/>
        <w:left w:val="none" w:sz="0" w:space="0" w:color="auto"/>
        <w:bottom w:val="none" w:sz="0" w:space="0" w:color="auto"/>
        <w:right w:val="none" w:sz="0" w:space="0" w:color="auto"/>
      </w:divBdr>
    </w:div>
    <w:div w:id="1511138571">
      <w:bodyDiv w:val="1"/>
      <w:marLeft w:val="0"/>
      <w:marRight w:val="0"/>
      <w:marTop w:val="0"/>
      <w:marBottom w:val="0"/>
      <w:divBdr>
        <w:top w:val="none" w:sz="0" w:space="0" w:color="auto"/>
        <w:left w:val="none" w:sz="0" w:space="0" w:color="auto"/>
        <w:bottom w:val="none" w:sz="0" w:space="0" w:color="auto"/>
        <w:right w:val="none" w:sz="0" w:space="0" w:color="auto"/>
      </w:divBdr>
    </w:div>
    <w:div w:id="1512061119">
      <w:bodyDiv w:val="1"/>
      <w:marLeft w:val="0"/>
      <w:marRight w:val="0"/>
      <w:marTop w:val="0"/>
      <w:marBottom w:val="0"/>
      <w:divBdr>
        <w:top w:val="none" w:sz="0" w:space="0" w:color="auto"/>
        <w:left w:val="none" w:sz="0" w:space="0" w:color="auto"/>
        <w:bottom w:val="none" w:sz="0" w:space="0" w:color="auto"/>
        <w:right w:val="none" w:sz="0" w:space="0" w:color="auto"/>
      </w:divBdr>
    </w:div>
    <w:div w:id="1516580221">
      <w:bodyDiv w:val="1"/>
      <w:marLeft w:val="0"/>
      <w:marRight w:val="0"/>
      <w:marTop w:val="0"/>
      <w:marBottom w:val="0"/>
      <w:divBdr>
        <w:top w:val="none" w:sz="0" w:space="0" w:color="auto"/>
        <w:left w:val="none" w:sz="0" w:space="0" w:color="auto"/>
        <w:bottom w:val="none" w:sz="0" w:space="0" w:color="auto"/>
        <w:right w:val="none" w:sz="0" w:space="0" w:color="auto"/>
      </w:divBdr>
    </w:div>
    <w:div w:id="1517035776">
      <w:bodyDiv w:val="1"/>
      <w:marLeft w:val="0"/>
      <w:marRight w:val="0"/>
      <w:marTop w:val="0"/>
      <w:marBottom w:val="0"/>
      <w:divBdr>
        <w:top w:val="none" w:sz="0" w:space="0" w:color="auto"/>
        <w:left w:val="none" w:sz="0" w:space="0" w:color="auto"/>
        <w:bottom w:val="none" w:sz="0" w:space="0" w:color="auto"/>
        <w:right w:val="none" w:sz="0" w:space="0" w:color="auto"/>
      </w:divBdr>
    </w:div>
    <w:div w:id="1522937274">
      <w:bodyDiv w:val="1"/>
      <w:marLeft w:val="0"/>
      <w:marRight w:val="0"/>
      <w:marTop w:val="0"/>
      <w:marBottom w:val="0"/>
      <w:divBdr>
        <w:top w:val="none" w:sz="0" w:space="0" w:color="auto"/>
        <w:left w:val="none" w:sz="0" w:space="0" w:color="auto"/>
        <w:bottom w:val="none" w:sz="0" w:space="0" w:color="auto"/>
        <w:right w:val="none" w:sz="0" w:space="0" w:color="auto"/>
      </w:divBdr>
    </w:div>
    <w:div w:id="1529028893">
      <w:bodyDiv w:val="1"/>
      <w:marLeft w:val="0"/>
      <w:marRight w:val="0"/>
      <w:marTop w:val="0"/>
      <w:marBottom w:val="0"/>
      <w:divBdr>
        <w:top w:val="none" w:sz="0" w:space="0" w:color="auto"/>
        <w:left w:val="none" w:sz="0" w:space="0" w:color="auto"/>
        <w:bottom w:val="none" w:sz="0" w:space="0" w:color="auto"/>
        <w:right w:val="none" w:sz="0" w:space="0" w:color="auto"/>
      </w:divBdr>
    </w:div>
    <w:div w:id="1535773732">
      <w:bodyDiv w:val="1"/>
      <w:marLeft w:val="0"/>
      <w:marRight w:val="0"/>
      <w:marTop w:val="0"/>
      <w:marBottom w:val="0"/>
      <w:divBdr>
        <w:top w:val="none" w:sz="0" w:space="0" w:color="auto"/>
        <w:left w:val="none" w:sz="0" w:space="0" w:color="auto"/>
        <w:bottom w:val="none" w:sz="0" w:space="0" w:color="auto"/>
        <w:right w:val="none" w:sz="0" w:space="0" w:color="auto"/>
      </w:divBdr>
    </w:div>
    <w:div w:id="1536700520">
      <w:bodyDiv w:val="1"/>
      <w:marLeft w:val="0"/>
      <w:marRight w:val="0"/>
      <w:marTop w:val="0"/>
      <w:marBottom w:val="0"/>
      <w:divBdr>
        <w:top w:val="none" w:sz="0" w:space="0" w:color="auto"/>
        <w:left w:val="none" w:sz="0" w:space="0" w:color="auto"/>
        <w:bottom w:val="none" w:sz="0" w:space="0" w:color="auto"/>
        <w:right w:val="none" w:sz="0" w:space="0" w:color="auto"/>
      </w:divBdr>
    </w:div>
    <w:div w:id="1536893362">
      <w:bodyDiv w:val="1"/>
      <w:marLeft w:val="0"/>
      <w:marRight w:val="0"/>
      <w:marTop w:val="0"/>
      <w:marBottom w:val="0"/>
      <w:divBdr>
        <w:top w:val="none" w:sz="0" w:space="0" w:color="auto"/>
        <w:left w:val="none" w:sz="0" w:space="0" w:color="auto"/>
        <w:bottom w:val="none" w:sz="0" w:space="0" w:color="auto"/>
        <w:right w:val="none" w:sz="0" w:space="0" w:color="auto"/>
      </w:divBdr>
    </w:div>
    <w:div w:id="1538665558">
      <w:bodyDiv w:val="1"/>
      <w:marLeft w:val="0"/>
      <w:marRight w:val="0"/>
      <w:marTop w:val="0"/>
      <w:marBottom w:val="0"/>
      <w:divBdr>
        <w:top w:val="none" w:sz="0" w:space="0" w:color="auto"/>
        <w:left w:val="none" w:sz="0" w:space="0" w:color="auto"/>
        <w:bottom w:val="none" w:sz="0" w:space="0" w:color="auto"/>
        <w:right w:val="none" w:sz="0" w:space="0" w:color="auto"/>
      </w:divBdr>
    </w:div>
    <w:div w:id="1539508834">
      <w:bodyDiv w:val="1"/>
      <w:marLeft w:val="0"/>
      <w:marRight w:val="0"/>
      <w:marTop w:val="0"/>
      <w:marBottom w:val="0"/>
      <w:divBdr>
        <w:top w:val="none" w:sz="0" w:space="0" w:color="auto"/>
        <w:left w:val="none" w:sz="0" w:space="0" w:color="auto"/>
        <w:bottom w:val="none" w:sz="0" w:space="0" w:color="auto"/>
        <w:right w:val="none" w:sz="0" w:space="0" w:color="auto"/>
      </w:divBdr>
    </w:div>
    <w:div w:id="1544251112">
      <w:bodyDiv w:val="1"/>
      <w:marLeft w:val="0"/>
      <w:marRight w:val="0"/>
      <w:marTop w:val="0"/>
      <w:marBottom w:val="0"/>
      <w:divBdr>
        <w:top w:val="none" w:sz="0" w:space="0" w:color="auto"/>
        <w:left w:val="none" w:sz="0" w:space="0" w:color="auto"/>
        <w:bottom w:val="none" w:sz="0" w:space="0" w:color="auto"/>
        <w:right w:val="none" w:sz="0" w:space="0" w:color="auto"/>
      </w:divBdr>
    </w:div>
    <w:div w:id="1547449460">
      <w:bodyDiv w:val="1"/>
      <w:marLeft w:val="0"/>
      <w:marRight w:val="0"/>
      <w:marTop w:val="0"/>
      <w:marBottom w:val="0"/>
      <w:divBdr>
        <w:top w:val="none" w:sz="0" w:space="0" w:color="auto"/>
        <w:left w:val="none" w:sz="0" w:space="0" w:color="auto"/>
        <w:bottom w:val="none" w:sz="0" w:space="0" w:color="auto"/>
        <w:right w:val="none" w:sz="0" w:space="0" w:color="auto"/>
      </w:divBdr>
    </w:div>
    <w:div w:id="1550611568">
      <w:bodyDiv w:val="1"/>
      <w:marLeft w:val="0"/>
      <w:marRight w:val="0"/>
      <w:marTop w:val="0"/>
      <w:marBottom w:val="0"/>
      <w:divBdr>
        <w:top w:val="none" w:sz="0" w:space="0" w:color="auto"/>
        <w:left w:val="none" w:sz="0" w:space="0" w:color="auto"/>
        <w:bottom w:val="none" w:sz="0" w:space="0" w:color="auto"/>
        <w:right w:val="none" w:sz="0" w:space="0" w:color="auto"/>
      </w:divBdr>
    </w:div>
    <w:div w:id="1552578265">
      <w:bodyDiv w:val="1"/>
      <w:marLeft w:val="0"/>
      <w:marRight w:val="0"/>
      <w:marTop w:val="0"/>
      <w:marBottom w:val="0"/>
      <w:divBdr>
        <w:top w:val="none" w:sz="0" w:space="0" w:color="auto"/>
        <w:left w:val="none" w:sz="0" w:space="0" w:color="auto"/>
        <w:bottom w:val="none" w:sz="0" w:space="0" w:color="auto"/>
        <w:right w:val="none" w:sz="0" w:space="0" w:color="auto"/>
      </w:divBdr>
    </w:div>
    <w:div w:id="1554808117">
      <w:bodyDiv w:val="1"/>
      <w:marLeft w:val="0"/>
      <w:marRight w:val="0"/>
      <w:marTop w:val="0"/>
      <w:marBottom w:val="0"/>
      <w:divBdr>
        <w:top w:val="none" w:sz="0" w:space="0" w:color="auto"/>
        <w:left w:val="none" w:sz="0" w:space="0" w:color="auto"/>
        <w:bottom w:val="none" w:sz="0" w:space="0" w:color="auto"/>
        <w:right w:val="none" w:sz="0" w:space="0" w:color="auto"/>
      </w:divBdr>
    </w:div>
    <w:div w:id="1563246824">
      <w:bodyDiv w:val="1"/>
      <w:marLeft w:val="0"/>
      <w:marRight w:val="0"/>
      <w:marTop w:val="0"/>
      <w:marBottom w:val="0"/>
      <w:divBdr>
        <w:top w:val="none" w:sz="0" w:space="0" w:color="auto"/>
        <w:left w:val="none" w:sz="0" w:space="0" w:color="auto"/>
        <w:bottom w:val="none" w:sz="0" w:space="0" w:color="auto"/>
        <w:right w:val="none" w:sz="0" w:space="0" w:color="auto"/>
      </w:divBdr>
    </w:div>
    <w:div w:id="1568539218">
      <w:bodyDiv w:val="1"/>
      <w:marLeft w:val="0"/>
      <w:marRight w:val="0"/>
      <w:marTop w:val="0"/>
      <w:marBottom w:val="0"/>
      <w:divBdr>
        <w:top w:val="none" w:sz="0" w:space="0" w:color="auto"/>
        <w:left w:val="none" w:sz="0" w:space="0" w:color="auto"/>
        <w:bottom w:val="none" w:sz="0" w:space="0" w:color="auto"/>
        <w:right w:val="none" w:sz="0" w:space="0" w:color="auto"/>
      </w:divBdr>
    </w:div>
    <w:div w:id="1571815602">
      <w:bodyDiv w:val="1"/>
      <w:marLeft w:val="0"/>
      <w:marRight w:val="0"/>
      <w:marTop w:val="0"/>
      <w:marBottom w:val="0"/>
      <w:divBdr>
        <w:top w:val="none" w:sz="0" w:space="0" w:color="auto"/>
        <w:left w:val="none" w:sz="0" w:space="0" w:color="auto"/>
        <w:bottom w:val="none" w:sz="0" w:space="0" w:color="auto"/>
        <w:right w:val="none" w:sz="0" w:space="0" w:color="auto"/>
      </w:divBdr>
    </w:div>
    <w:div w:id="1576623093">
      <w:bodyDiv w:val="1"/>
      <w:marLeft w:val="0"/>
      <w:marRight w:val="0"/>
      <w:marTop w:val="0"/>
      <w:marBottom w:val="0"/>
      <w:divBdr>
        <w:top w:val="none" w:sz="0" w:space="0" w:color="auto"/>
        <w:left w:val="none" w:sz="0" w:space="0" w:color="auto"/>
        <w:bottom w:val="none" w:sz="0" w:space="0" w:color="auto"/>
        <w:right w:val="none" w:sz="0" w:space="0" w:color="auto"/>
      </w:divBdr>
    </w:div>
    <w:div w:id="1579556110">
      <w:bodyDiv w:val="1"/>
      <w:marLeft w:val="0"/>
      <w:marRight w:val="0"/>
      <w:marTop w:val="0"/>
      <w:marBottom w:val="0"/>
      <w:divBdr>
        <w:top w:val="none" w:sz="0" w:space="0" w:color="auto"/>
        <w:left w:val="none" w:sz="0" w:space="0" w:color="auto"/>
        <w:bottom w:val="none" w:sz="0" w:space="0" w:color="auto"/>
        <w:right w:val="none" w:sz="0" w:space="0" w:color="auto"/>
      </w:divBdr>
    </w:div>
    <w:div w:id="1580021321">
      <w:bodyDiv w:val="1"/>
      <w:marLeft w:val="0"/>
      <w:marRight w:val="0"/>
      <w:marTop w:val="0"/>
      <w:marBottom w:val="0"/>
      <w:divBdr>
        <w:top w:val="none" w:sz="0" w:space="0" w:color="auto"/>
        <w:left w:val="none" w:sz="0" w:space="0" w:color="auto"/>
        <w:bottom w:val="none" w:sz="0" w:space="0" w:color="auto"/>
        <w:right w:val="none" w:sz="0" w:space="0" w:color="auto"/>
      </w:divBdr>
    </w:div>
    <w:div w:id="1581601142">
      <w:bodyDiv w:val="1"/>
      <w:marLeft w:val="0"/>
      <w:marRight w:val="0"/>
      <w:marTop w:val="0"/>
      <w:marBottom w:val="0"/>
      <w:divBdr>
        <w:top w:val="none" w:sz="0" w:space="0" w:color="auto"/>
        <w:left w:val="none" w:sz="0" w:space="0" w:color="auto"/>
        <w:bottom w:val="none" w:sz="0" w:space="0" w:color="auto"/>
        <w:right w:val="none" w:sz="0" w:space="0" w:color="auto"/>
      </w:divBdr>
    </w:div>
    <w:div w:id="1581717853">
      <w:bodyDiv w:val="1"/>
      <w:marLeft w:val="0"/>
      <w:marRight w:val="0"/>
      <w:marTop w:val="0"/>
      <w:marBottom w:val="0"/>
      <w:divBdr>
        <w:top w:val="none" w:sz="0" w:space="0" w:color="auto"/>
        <w:left w:val="none" w:sz="0" w:space="0" w:color="auto"/>
        <w:bottom w:val="none" w:sz="0" w:space="0" w:color="auto"/>
        <w:right w:val="none" w:sz="0" w:space="0" w:color="auto"/>
      </w:divBdr>
    </w:div>
    <w:div w:id="1584340420">
      <w:bodyDiv w:val="1"/>
      <w:marLeft w:val="0"/>
      <w:marRight w:val="0"/>
      <w:marTop w:val="0"/>
      <w:marBottom w:val="0"/>
      <w:divBdr>
        <w:top w:val="none" w:sz="0" w:space="0" w:color="auto"/>
        <w:left w:val="none" w:sz="0" w:space="0" w:color="auto"/>
        <w:bottom w:val="none" w:sz="0" w:space="0" w:color="auto"/>
        <w:right w:val="none" w:sz="0" w:space="0" w:color="auto"/>
      </w:divBdr>
    </w:div>
    <w:div w:id="1591505799">
      <w:bodyDiv w:val="1"/>
      <w:marLeft w:val="0"/>
      <w:marRight w:val="0"/>
      <w:marTop w:val="0"/>
      <w:marBottom w:val="0"/>
      <w:divBdr>
        <w:top w:val="none" w:sz="0" w:space="0" w:color="auto"/>
        <w:left w:val="none" w:sz="0" w:space="0" w:color="auto"/>
        <w:bottom w:val="none" w:sz="0" w:space="0" w:color="auto"/>
        <w:right w:val="none" w:sz="0" w:space="0" w:color="auto"/>
      </w:divBdr>
    </w:div>
    <w:div w:id="1592426089">
      <w:bodyDiv w:val="1"/>
      <w:marLeft w:val="0"/>
      <w:marRight w:val="0"/>
      <w:marTop w:val="0"/>
      <w:marBottom w:val="0"/>
      <w:divBdr>
        <w:top w:val="none" w:sz="0" w:space="0" w:color="auto"/>
        <w:left w:val="none" w:sz="0" w:space="0" w:color="auto"/>
        <w:bottom w:val="none" w:sz="0" w:space="0" w:color="auto"/>
        <w:right w:val="none" w:sz="0" w:space="0" w:color="auto"/>
      </w:divBdr>
    </w:div>
    <w:div w:id="1606768789">
      <w:bodyDiv w:val="1"/>
      <w:marLeft w:val="0"/>
      <w:marRight w:val="0"/>
      <w:marTop w:val="0"/>
      <w:marBottom w:val="0"/>
      <w:divBdr>
        <w:top w:val="none" w:sz="0" w:space="0" w:color="auto"/>
        <w:left w:val="none" w:sz="0" w:space="0" w:color="auto"/>
        <w:bottom w:val="none" w:sz="0" w:space="0" w:color="auto"/>
        <w:right w:val="none" w:sz="0" w:space="0" w:color="auto"/>
      </w:divBdr>
    </w:div>
    <w:div w:id="1608392244">
      <w:bodyDiv w:val="1"/>
      <w:marLeft w:val="0"/>
      <w:marRight w:val="0"/>
      <w:marTop w:val="0"/>
      <w:marBottom w:val="0"/>
      <w:divBdr>
        <w:top w:val="none" w:sz="0" w:space="0" w:color="auto"/>
        <w:left w:val="none" w:sz="0" w:space="0" w:color="auto"/>
        <w:bottom w:val="none" w:sz="0" w:space="0" w:color="auto"/>
        <w:right w:val="none" w:sz="0" w:space="0" w:color="auto"/>
      </w:divBdr>
    </w:div>
    <w:div w:id="1609237842">
      <w:bodyDiv w:val="1"/>
      <w:marLeft w:val="0"/>
      <w:marRight w:val="0"/>
      <w:marTop w:val="0"/>
      <w:marBottom w:val="0"/>
      <w:divBdr>
        <w:top w:val="none" w:sz="0" w:space="0" w:color="auto"/>
        <w:left w:val="none" w:sz="0" w:space="0" w:color="auto"/>
        <w:bottom w:val="none" w:sz="0" w:space="0" w:color="auto"/>
        <w:right w:val="none" w:sz="0" w:space="0" w:color="auto"/>
      </w:divBdr>
    </w:div>
    <w:div w:id="1610820657">
      <w:bodyDiv w:val="1"/>
      <w:marLeft w:val="0"/>
      <w:marRight w:val="0"/>
      <w:marTop w:val="0"/>
      <w:marBottom w:val="0"/>
      <w:divBdr>
        <w:top w:val="none" w:sz="0" w:space="0" w:color="auto"/>
        <w:left w:val="none" w:sz="0" w:space="0" w:color="auto"/>
        <w:bottom w:val="none" w:sz="0" w:space="0" w:color="auto"/>
        <w:right w:val="none" w:sz="0" w:space="0" w:color="auto"/>
      </w:divBdr>
    </w:div>
    <w:div w:id="1612517944">
      <w:bodyDiv w:val="1"/>
      <w:marLeft w:val="0"/>
      <w:marRight w:val="0"/>
      <w:marTop w:val="0"/>
      <w:marBottom w:val="0"/>
      <w:divBdr>
        <w:top w:val="none" w:sz="0" w:space="0" w:color="auto"/>
        <w:left w:val="none" w:sz="0" w:space="0" w:color="auto"/>
        <w:bottom w:val="none" w:sz="0" w:space="0" w:color="auto"/>
        <w:right w:val="none" w:sz="0" w:space="0" w:color="auto"/>
      </w:divBdr>
    </w:div>
    <w:div w:id="1612585323">
      <w:bodyDiv w:val="1"/>
      <w:marLeft w:val="0"/>
      <w:marRight w:val="0"/>
      <w:marTop w:val="0"/>
      <w:marBottom w:val="0"/>
      <w:divBdr>
        <w:top w:val="none" w:sz="0" w:space="0" w:color="auto"/>
        <w:left w:val="none" w:sz="0" w:space="0" w:color="auto"/>
        <w:bottom w:val="none" w:sz="0" w:space="0" w:color="auto"/>
        <w:right w:val="none" w:sz="0" w:space="0" w:color="auto"/>
      </w:divBdr>
    </w:div>
    <w:div w:id="1614555707">
      <w:bodyDiv w:val="1"/>
      <w:marLeft w:val="0"/>
      <w:marRight w:val="0"/>
      <w:marTop w:val="0"/>
      <w:marBottom w:val="0"/>
      <w:divBdr>
        <w:top w:val="none" w:sz="0" w:space="0" w:color="auto"/>
        <w:left w:val="none" w:sz="0" w:space="0" w:color="auto"/>
        <w:bottom w:val="none" w:sz="0" w:space="0" w:color="auto"/>
        <w:right w:val="none" w:sz="0" w:space="0" w:color="auto"/>
      </w:divBdr>
    </w:div>
    <w:div w:id="1617326341">
      <w:bodyDiv w:val="1"/>
      <w:marLeft w:val="0"/>
      <w:marRight w:val="0"/>
      <w:marTop w:val="0"/>
      <w:marBottom w:val="0"/>
      <w:divBdr>
        <w:top w:val="none" w:sz="0" w:space="0" w:color="auto"/>
        <w:left w:val="none" w:sz="0" w:space="0" w:color="auto"/>
        <w:bottom w:val="none" w:sz="0" w:space="0" w:color="auto"/>
        <w:right w:val="none" w:sz="0" w:space="0" w:color="auto"/>
      </w:divBdr>
    </w:div>
    <w:div w:id="1620986326">
      <w:bodyDiv w:val="1"/>
      <w:marLeft w:val="0"/>
      <w:marRight w:val="0"/>
      <w:marTop w:val="0"/>
      <w:marBottom w:val="0"/>
      <w:divBdr>
        <w:top w:val="none" w:sz="0" w:space="0" w:color="auto"/>
        <w:left w:val="none" w:sz="0" w:space="0" w:color="auto"/>
        <w:bottom w:val="none" w:sz="0" w:space="0" w:color="auto"/>
        <w:right w:val="none" w:sz="0" w:space="0" w:color="auto"/>
      </w:divBdr>
    </w:div>
    <w:div w:id="1623028524">
      <w:bodyDiv w:val="1"/>
      <w:marLeft w:val="0"/>
      <w:marRight w:val="0"/>
      <w:marTop w:val="0"/>
      <w:marBottom w:val="0"/>
      <w:divBdr>
        <w:top w:val="none" w:sz="0" w:space="0" w:color="auto"/>
        <w:left w:val="none" w:sz="0" w:space="0" w:color="auto"/>
        <w:bottom w:val="none" w:sz="0" w:space="0" w:color="auto"/>
        <w:right w:val="none" w:sz="0" w:space="0" w:color="auto"/>
      </w:divBdr>
    </w:div>
    <w:div w:id="1623420438">
      <w:bodyDiv w:val="1"/>
      <w:marLeft w:val="0"/>
      <w:marRight w:val="0"/>
      <w:marTop w:val="0"/>
      <w:marBottom w:val="0"/>
      <w:divBdr>
        <w:top w:val="none" w:sz="0" w:space="0" w:color="auto"/>
        <w:left w:val="none" w:sz="0" w:space="0" w:color="auto"/>
        <w:bottom w:val="none" w:sz="0" w:space="0" w:color="auto"/>
        <w:right w:val="none" w:sz="0" w:space="0" w:color="auto"/>
      </w:divBdr>
    </w:div>
    <w:div w:id="1624581237">
      <w:bodyDiv w:val="1"/>
      <w:marLeft w:val="0"/>
      <w:marRight w:val="0"/>
      <w:marTop w:val="0"/>
      <w:marBottom w:val="0"/>
      <w:divBdr>
        <w:top w:val="none" w:sz="0" w:space="0" w:color="auto"/>
        <w:left w:val="none" w:sz="0" w:space="0" w:color="auto"/>
        <w:bottom w:val="none" w:sz="0" w:space="0" w:color="auto"/>
        <w:right w:val="none" w:sz="0" w:space="0" w:color="auto"/>
      </w:divBdr>
    </w:div>
    <w:div w:id="1626347703">
      <w:bodyDiv w:val="1"/>
      <w:marLeft w:val="0"/>
      <w:marRight w:val="0"/>
      <w:marTop w:val="0"/>
      <w:marBottom w:val="0"/>
      <w:divBdr>
        <w:top w:val="none" w:sz="0" w:space="0" w:color="auto"/>
        <w:left w:val="none" w:sz="0" w:space="0" w:color="auto"/>
        <w:bottom w:val="none" w:sz="0" w:space="0" w:color="auto"/>
        <w:right w:val="none" w:sz="0" w:space="0" w:color="auto"/>
      </w:divBdr>
    </w:div>
    <w:div w:id="1627006905">
      <w:bodyDiv w:val="1"/>
      <w:marLeft w:val="0"/>
      <w:marRight w:val="0"/>
      <w:marTop w:val="0"/>
      <w:marBottom w:val="0"/>
      <w:divBdr>
        <w:top w:val="none" w:sz="0" w:space="0" w:color="auto"/>
        <w:left w:val="none" w:sz="0" w:space="0" w:color="auto"/>
        <w:bottom w:val="none" w:sz="0" w:space="0" w:color="auto"/>
        <w:right w:val="none" w:sz="0" w:space="0" w:color="auto"/>
      </w:divBdr>
    </w:div>
    <w:div w:id="1627008969">
      <w:bodyDiv w:val="1"/>
      <w:marLeft w:val="0"/>
      <w:marRight w:val="0"/>
      <w:marTop w:val="0"/>
      <w:marBottom w:val="0"/>
      <w:divBdr>
        <w:top w:val="none" w:sz="0" w:space="0" w:color="auto"/>
        <w:left w:val="none" w:sz="0" w:space="0" w:color="auto"/>
        <w:bottom w:val="none" w:sz="0" w:space="0" w:color="auto"/>
        <w:right w:val="none" w:sz="0" w:space="0" w:color="auto"/>
      </w:divBdr>
    </w:div>
    <w:div w:id="1627154461">
      <w:bodyDiv w:val="1"/>
      <w:marLeft w:val="0"/>
      <w:marRight w:val="0"/>
      <w:marTop w:val="0"/>
      <w:marBottom w:val="0"/>
      <w:divBdr>
        <w:top w:val="none" w:sz="0" w:space="0" w:color="auto"/>
        <w:left w:val="none" w:sz="0" w:space="0" w:color="auto"/>
        <w:bottom w:val="none" w:sz="0" w:space="0" w:color="auto"/>
        <w:right w:val="none" w:sz="0" w:space="0" w:color="auto"/>
      </w:divBdr>
    </w:div>
    <w:div w:id="1627928750">
      <w:bodyDiv w:val="1"/>
      <w:marLeft w:val="0"/>
      <w:marRight w:val="0"/>
      <w:marTop w:val="0"/>
      <w:marBottom w:val="0"/>
      <w:divBdr>
        <w:top w:val="none" w:sz="0" w:space="0" w:color="auto"/>
        <w:left w:val="none" w:sz="0" w:space="0" w:color="auto"/>
        <w:bottom w:val="none" w:sz="0" w:space="0" w:color="auto"/>
        <w:right w:val="none" w:sz="0" w:space="0" w:color="auto"/>
      </w:divBdr>
    </w:div>
    <w:div w:id="1634603986">
      <w:bodyDiv w:val="1"/>
      <w:marLeft w:val="0"/>
      <w:marRight w:val="0"/>
      <w:marTop w:val="0"/>
      <w:marBottom w:val="0"/>
      <w:divBdr>
        <w:top w:val="none" w:sz="0" w:space="0" w:color="auto"/>
        <w:left w:val="none" w:sz="0" w:space="0" w:color="auto"/>
        <w:bottom w:val="none" w:sz="0" w:space="0" w:color="auto"/>
        <w:right w:val="none" w:sz="0" w:space="0" w:color="auto"/>
      </w:divBdr>
    </w:div>
    <w:div w:id="1636331165">
      <w:bodyDiv w:val="1"/>
      <w:marLeft w:val="0"/>
      <w:marRight w:val="0"/>
      <w:marTop w:val="0"/>
      <w:marBottom w:val="0"/>
      <w:divBdr>
        <w:top w:val="none" w:sz="0" w:space="0" w:color="auto"/>
        <w:left w:val="none" w:sz="0" w:space="0" w:color="auto"/>
        <w:bottom w:val="none" w:sz="0" w:space="0" w:color="auto"/>
        <w:right w:val="none" w:sz="0" w:space="0" w:color="auto"/>
      </w:divBdr>
    </w:div>
    <w:div w:id="1637568943">
      <w:bodyDiv w:val="1"/>
      <w:marLeft w:val="0"/>
      <w:marRight w:val="0"/>
      <w:marTop w:val="0"/>
      <w:marBottom w:val="0"/>
      <w:divBdr>
        <w:top w:val="none" w:sz="0" w:space="0" w:color="auto"/>
        <w:left w:val="none" w:sz="0" w:space="0" w:color="auto"/>
        <w:bottom w:val="none" w:sz="0" w:space="0" w:color="auto"/>
        <w:right w:val="none" w:sz="0" w:space="0" w:color="auto"/>
      </w:divBdr>
    </w:div>
    <w:div w:id="1640498108">
      <w:bodyDiv w:val="1"/>
      <w:marLeft w:val="0"/>
      <w:marRight w:val="0"/>
      <w:marTop w:val="0"/>
      <w:marBottom w:val="0"/>
      <w:divBdr>
        <w:top w:val="none" w:sz="0" w:space="0" w:color="auto"/>
        <w:left w:val="none" w:sz="0" w:space="0" w:color="auto"/>
        <w:bottom w:val="none" w:sz="0" w:space="0" w:color="auto"/>
        <w:right w:val="none" w:sz="0" w:space="0" w:color="auto"/>
      </w:divBdr>
    </w:div>
    <w:div w:id="1643608500">
      <w:bodyDiv w:val="1"/>
      <w:marLeft w:val="0"/>
      <w:marRight w:val="0"/>
      <w:marTop w:val="0"/>
      <w:marBottom w:val="0"/>
      <w:divBdr>
        <w:top w:val="none" w:sz="0" w:space="0" w:color="auto"/>
        <w:left w:val="none" w:sz="0" w:space="0" w:color="auto"/>
        <w:bottom w:val="none" w:sz="0" w:space="0" w:color="auto"/>
        <w:right w:val="none" w:sz="0" w:space="0" w:color="auto"/>
      </w:divBdr>
    </w:div>
    <w:div w:id="1645741154">
      <w:bodyDiv w:val="1"/>
      <w:marLeft w:val="0"/>
      <w:marRight w:val="0"/>
      <w:marTop w:val="0"/>
      <w:marBottom w:val="0"/>
      <w:divBdr>
        <w:top w:val="none" w:sz="0" w:space="0" w:color="auto"/>
        <w:left w:val="none" w:sz="0" w:space="0" w:color="auto"/>
        <w:bottom w:val="none" w:sz="0" w:space="0" w:color="auto"/>
        <w:right w:val="none" w:sz="0" w:space="0" w:color="auto"/>
      </w:divBdr>
    </w:div>
    <w:div w:id="1649823644">
      <w:bodyDiv w:val="1"/>
      <w:marLeft w:val="0"/>
      <w:marRight w:val="0"/>
      <w:marTop w:val="0"/>
      <w:marBottom w:val="0"/>
      <w:divBdr>
        <w:top w:val="none" w:sz="0" w:space="0" w:color="auto"/>
        <w:left w:val="none" w:sz="0" w:space="0" w:color="auto"/>
        <w:bottom w:val="none" w:sz="0" w:space="0" w:color="auto"/>
        <w:right w:val="none" w:sz="0" w:space="0" w:color="auto"/>
      </w:divBdr>
    </w:div>
    <w:div w:id="1650474741">
      <w:bodyDiv w:val="1"/>
      <w:marLeft w:val="0"/>
      <w:marRight w:val="0"/>
      <w:marTop w:val="0"/>
      <w:marBottom w:val="0"/>
      <w:divBdr>
        <w:top w:val="none" w:sz="0" w:space="0" w:color="auto"/>
        <w:left w:val="none" w:sz="0" w:space="0" w:color="auto"/>
        <w:bottom w:val="none" w:sz="0" w:space="0" w:color="auto"/>
        <w:right w:val="none" w:sz="0" w:space="0" w:color="auto"/>
      </w:divBdr>
    </w:div>
    <w:div w:id="1650554150">
      <w:bodyDiv w:val="1"/>
      <w:marLeft w:val="0"/>
      <w:marRight w:val="0"/>
      <w:marTop w:val="0"/>
      <w:marBottom w:val="0"/>
      <w:divBdr>
        <w:top w:val="none" w:sz="0" w:space="0" w:color="auto"/>
        <w:left w:val="none" w:sz="0" w:space="0" w:color="auto"/>
        <w:bottom w:val="none" w:sz="0" w:space="0" w:color="auto"/>
        <w:right w:val="none" w:sz="0" w:space="0" w:color="auto"/>
      </w:divBdr>
    </w:div>
    <w:div w:id="1657415454">
      <w:bodyDiv w:val="1"/>
      <w:marLeft w:val="0"/>
      <w:marRight w:val="0"/>
      <w:marTop w:val="0"/>
      <w:marBottom w:val="0"/>
      <w:divBdr>
        <w:top w:val="none" w:sz="0" w:space="0" w:color="auto"/>
        <w:left w:val="none" w:sz="0" w:space="0" w:color="auto"/>
        <w:bottom w:val="none" w:sz="0" w:space="0" w:color="auto"/>
        <w:right w:val="none" w:sz="0" w:space="0" w:color="auto"/>
      </w:divBdr>
    </w:div>
    <w:div w:id="1658411673">
      <w:bodyDiv w:val="1"/>
      <w:marLeft w:val="0"/>
      <w:marRight w:val="0"/>
      <w:marTop w:val="0"/>
      <w:marBottom w:val="0"/>
      <w:divBdr>
        <w:top w:val="none" w:sz="0" w:space="0" w:color="auto"/>
        <w:left w:val="none" w:sz="0" w:space="0" w:color="auto"/>
        <w:bottom w:val="none" w:sz="0" w:space="0" w:color="auto"/>
        <w:right w:val="none" w:sz="0" w:space="0" w:color="auto"/>
      </w:divBdr>
    </w:div>
    <w:div w:id="1658729747">
      <w:bodyDiv w:val="1"/>
      <w:marLeft w:val="0"/>
      <w:marRight w:val="0"/>
      <w:marTop w:val="0"/>
      <w:marBottom w:val="0"/>
      <w:divBdr>
        <w:top w:val="none" w:sz="0" w:space="0" w:color="auto"/>
        <w:left w:val="none" w:sz="0" w:space="0" w:color="auto"/>
        <w:bottom w:val="none" w:sz="0" w:space="0" w:color="auto"/>
        <w:right w:val="none" w:sz="0" w:space="0" w:color="auto"/>
      </w:divBdr>
    </w:div>
    <w:div w:id="1660116185">
      <w:bodyDiv w:val="1"/>
      <w:marLeft w:val="0"/>
      <w:marRight w:val="0"/>
      <w:marTop w:val="0"/>
      <w:marBottom w:val="0"/>
      <w:divBdr>
        <w:top w:val="none" w:sz="0" w:space="0" w:color="auto"/>
        <w:left w:val="none" w:sz="0" w:space="0" w:color="auto"/>
        <w:bottom w:val="none" w:sz="0" w:space="0" w:color="auto"/>
        <w:right w:val="none" w:sz="0" w:space="0" w:color="auto"/>
      </w:divBdr>
    </w:div>
    <w:div w:id="1660380509">
      <w:bodyDiv w:val="1"/>
      <w:marLeft w:val="0"/>
      <w:marRight w:val="0"/>
      <w:marTop w:val="0"/>
      <w:marBottom w:val="0"/>
      <w:divBdr>
        <w:top w:val="none" w:sz="0" w:space="0" w:color="auto"/>
        <w:left w:val="none" w:sz="0" w:space="0" w:color="auto"/>
        <w:bottom w:val="none" w:sz="0" w:space="0" w:color="auto"/>
        <w:right w:val="none" w:sz="0" w:space="0" w:color="auto"/>
      </w:divBdr>
    </w:div>
    <w:div w:id="1660576420">
      <w:bodyDiv w:val="1"/>
      <w:marLeft w:val="0"/>
      <w:marRight w:val="0"/>
      <w:marTop w:val="0"/>
      <w:marBottom w:val="0"/>
      <w:divBdr>
        <w:top w:val="none" w:sz="0" w:space="0" w:color="auto"/>
        <w:left w:val="none" w:sz="0" w:space="0" w:color="auto"/>
        <w:bottom w:val="none" w:sz="0" w:space="0" w:color="auto"/>
        <w:right w:val="none" w:sz="0" w:space="0" w:color="auto"/>
      </w:divBdr>
    </w:div>
    <w:div w:id="1663582506">
      <w:bodyDiv w:val="1"/>
      <w:marLeft w:val="0"/>
      <w:marRight w:val="0"/>
      <w:marTop w:val="0"/>
      <w:marBottom w:val="0"/>
      <w:divBdr>
        <w:top w:val="none" w:sz="0" w:space="0" w:color="auto"/>
        <w:left w:val="none" w:sz="0" w:space="0" w:color="auto"/>
        <w:bottom w:val="none" w:sz="0" w:space="0" w:color="auto"/>
        <w:right w:val="none" w:sz="0" w:space="0" w:color="auto"/>
      </w:divBdr>
    </w:div>
    <w:div w:id="1663659086">
      <w:bodyDiv w:val="1"/>
      <w:marLeft w:val="0"/>
      <w:marRight w:val="0"/>
      <w:marTop w:val="0"/>
      <w:marBottom w:val="0"/>
      <w:divBdr>
        <w:top w:val="none" w:sz="0" w:space="0" w:color="auto"/>
        <w:left w:val="none" w:sz="0" w:space="0" w:color="auto"/>
        <w:bottom w:val="none" w:sz="0" w:space="0" w:color="auto"/>
        <w:right w:val="none" w:sz="0" w:space="0" w:color="auto"/>
      </w:divBdr>
    </w:div>
    <w:div w:id="1664577579">
      <w:bodyDiv w:val="1"/>
      <w:marLeft w:val="0"/>
      <w:marRight w:val="0"/>
      <w:marTop w:val="0"/>
      <w:marBottom w:val="0"/>
      <w:divBdr>
        <w:top w:val="none" w:sz="0" w:space="0" w:color="auto"/>
        <w:left w:val="none" w:sz="0" w:space="0" w:color="auto"/>
        <w:bottom w:val="none" w:sz="0" w:space="0" w:color="auto"/>
        <w:right w:val="none" w:sz="0" w:space="0" w:color="auto"/>
      </w:divBdr>
    </w:div>
    <w:div w:id="1665815375">
      <w:bodyDiv w:val="1"/>
      <w:marLeft w:val="0"/>
      <w:marRight w:val="0"/>
      <w:marTop w:val="0"/>
      <w:marBottom w:val="0"/>
      <w:divBdr>
        <w:top w:val="none" w:sz="0" w:space="0" w:color="auto"/>
        <w:left w:val="none" w:sz="0" w:space="0" w:color="auto"/>
        <w:bottom w:val="none" w:sz="0" w:space="0" w:color="auto"/>
        <w:right w:val="none" w:sz="0" w:space="0" w:color="auto"/>
      </w:divBdr>
    </w:div>
    <w:div w:id="1666279755">
      <w:bodyDiv w:val="1"/>
      <w:marLeft w:val="0"/>
      <w:marRight w:val="0"/>
      <w:marTop w:val="0"/>
      <w:marBottom w:val="0"/>
      <w:divBdr>
        <w:top w:val="none" w:sz="0" w:space="0" w:color="auto"/>
        <w:left w:val="none" w:sz="0" w:space="0" w:color="auto"/>
        <w:bottom w:val="none" w:sz="0" w:space="0" w:color="auto"/>
        <w:right w:val="none" w:sz="0" w:space="0" w:color="auto"/>
      </w:divBdr>
    </w:div>
    <w:div w:id="1666595133">
      <w:bodyDiv w:val="1"/>
      <w:marLeft w:val="0"/>
      <w:marRight w:val="0"/>
      <w:marTop w:val="0"/>
      <w:marBottom w:val="0"/>
      <w:divBdr>
        <w:top w:val="none" w:sz="0" w:space="0" w:color="auto"/>
        <w:left w:val="none" w:sz="0" w:space="0" w:color="auto"/>
        <w:bottom w:val="none" w:sz="0" w:space="0" w:color="auto"/>
        <w:right w:val="none" w:sz="0" w:space="0" w:color="auto"/>
      </w:divBdr>
    </w:div>
    <w:div w:id="1681466249">
      <w:bodyDiv w:val="1"/>
      <w:marLeft w:val="0"/>
      <w:marRight w:val="0"/>
      <w:marTop w:val="0"/>
      <w:marBottom w:val="0"/>
      <w:divBdr>
        <w:top w:val="none" w:sz="0" w:space="0" w:color="auto"/>
        <w:left w:val="none" w:sz="0" w:space="0" w:color="auto"/>
        <w:bottom w:val="none" w:sz="0" w:space="0" w:color="auto"/>
        <w:right w:val="none" w:sz="0" w:space="0" w:color="auto"/>
      </w:divBdr>
    </w:div>
    <w:div w:id="1681618185">
      <w:bodyDiv w:val="1"/>
      <w:marLeft w:val="0"/>
      <w:marRight w:val="0"/>
      <w:marTop w:val="0"/>
      <w:marBottom w:val="0"/>
      <w:divBdr>
        <w:top w:val="none" w:sz="0" w:space="0" w:color="auto"/>
        <w:left w:val="none" w:sz="0" w:space="0" w:color="auto"/>
        <w:bottom w:val="none" w:sz="0" w:space="0" w:color="auto"/>
        <w:right w:val="none" w:sz="0" w:space="0" w:color="auto"/>
      </w:divBdr>
    </w:div>
    <w:div w:id="1684895637">
      <w:bodyDiv w:val="1"/>
      <w:marLeft w:val="0"/>
      <w:marRight w:val="0"/>
      <w:marTop w:val="0"/>
      <w:marBottom w:val="0"/>
      <w:divBdr>
        <w:top w:val="none" w:sz="0" w:space="0" w:color="auto"/>
        <w:left w:val="none" w:sz="0" w:space="0" w:color="auto"/>
        <w:bottom w:val="none" w:sz="0" w:space="0" w:color="auto"/>
        <w:right w:val="none" w:sz="0" w:space="0" w:color="auto"/>
      </w:divBdr>
    </w:div>
    <w:div w:id="1692340457">
      <w:bodyDiv w:val="1"/>
      <w:marLeft w:val="0"/>
      <w:marRight w:val="0"/>
      <w:marTop w:val="0"/>
      <w:marBottom w:val="0"/>
      <w:divBdr>
        <w:top w:val="none" w:sz="0" w:space="0" w:color="auto"/>
        <w:left w:val="none" w:sz="0" w:space="0" w:color="auto"/>
        <w:bottom w:val="none" w:sz="0" w:space="0" w:color="auto"/>
        <w:right w:val="none" w:sz="0" w:space="0" w:color="auto"/>
      </w:divBdr>
    </w:div>
    <w:div w:id="1692998577">
      <w:bodyDiv w:val="1"/>
      <w:marLeft w:val="0"/>
      <w:marRight w:val="0"/>
      <w:marTop w:val="0"/>
      <w:marBottom w:val="0"/>
      <w:divBdr>
        <w:top w:val="none" w:sz="0" w:space="0" w:color="auto"/>
        <w:left w:val="none" w:sz="0" w:space="0" w:color="auto"/>
        <w:bottom w:val="none" w:sz="0" w:space="0" w:color="auto"/>
        <w:right w:val="none" w:sz="0" w:space="0" w:color="auto"/>
      </w:divBdr>
    </w:div>
    <w:div w:id="1694765075">
      <w:bodyDiv w:val="1"/>
      <w:marLeft w:val="0"/>
      <w:marRight w:val="0"/>
      <w:marTop w:val="0"/>
      <w:marBottom w:val="0"/>
      <w:divBdr>
        <w:top w:val="none" w:sz="0" w:space="0" w:color="auto"/>
        <w:left w:val="none" w:sz="0" w:space="0" w:color="auto"/>
        <w:bottom w:val="none" w:sz="0" w:space="0" w:color="auto"/>
        <w:right w:val="none" w:sz="0" w:space="0" w:color="auto"/>
      </w:divBdr>
    </w:div>
    <w:div w:id="1696732785">
      <w:bodyDiv w:val="1"/>
      <w:marLeft w:val="0"/>
      <w:marRight w:val="0"/>
      <w:marTop w:val="0"/>
      <w:marBottom w:val="0"/>
      <w:divBdr>
        <w:top w:val="none" w:sz="0" w:space="0" w:color="auto"/>
        <w:left w:val="none" w:sz="0" w:space="0" w:color="auto"/>
        <w:bottom w:val="none" w:sz="0" w:space="0" w:color="auto"/>
        <w:right w:val="none" w:sz="0" w:space="0" w:color="auto"/>
      </w:divBdr>
    </w:div>
    <w:div w:id="1702055038">
      <w:bodyDiv w:val="1"/>
      <w:marLeft w:val="0"/>
      <w:marRight w:val="0"/>
      <w:marTop w:val="0"/>
      <w:marBottom w:val="0"/>
      <w:divBdr>
        <w:top w:val="none" w:sz="0" w:space="0" w:color="auto"/>
        <w:left w:val="none" w:sz="0" w:space="0" w:color="auto"/>
        <w:bottom w:val="none" w:sz="0" w:space="0" w:color="auto"/>
        <w:right w:val="none" w:sz="0" w:space="0" w:color="auto"/>
      </w:divBdr>
    </w:div>
    <w:div w:id="1705524541">
      <w:bodyDiv w:val="1"/>
      <w:marLeft w:val="0"/>
      <w:marRight w:val="0"/>
      <w:marTop w:val="0"/>
      <w:marBottom w:val="0"/>
      <w:divBdr>
        <w:top w:val="none" w:sz="0" w:space="0" w:color="auto"/>
        <w:left w:val="none" w:sz="0" w:space="0" w:color="auto"/>
        <w:bottom w:val="none" w:sz="0" w:space="0" w:color="auto"/>
        <w:right w:val="none" w:sz="0" w:space="0" w:color="auto"/>
      </w:divBdr>
    </w:div>
    <w:div w:id="1705983820">
      <w:bodyDiv w:val="1"/>
      <w:marLeft w:val="0"/>
      <w:marRight w:val="0"/>
      <w:marTop w:val="0"/>
      <w:marBottom w:val="0"/>
      <w:divBdr>
        <w:top w:val="none" w:sz="0" w:space="0" w:color="auto"/>
        <w:left w:val="none" w:sz="0" w:space="0" w:color="auto"/>
        <w:bottom w:val="none" w:sz="0" w:space="0" w:color="auto"/>
        <w:right w:val="none" w:sz="0" w:space="0" w:color="auto"/>
      </w:divBdr>
    </w:div>
    <w:div w:id="1707175815">
      <w:bodyDiv w:val="1"/>
      <w:marLeft w:val="0"/>
      <w:marRight w:val="0"/>
      <w:marTop w:val="0"/>
      <w:marBottom w:val="0"/>
      <w:divBdr>
        <w:top w:val="none" w:sz="0" w:space="0" w:color="auto"/>
        <w:left w:val="none" w:sz="0" w:space="0" w:color="auto"/>
        <w:bottom w:val="none" w:sz="0" w:space="0" w:color="auto"/>
        <w:right w:val="none" w:sz="0" w:space="0" w:color="auto"/>
      </w:divBdr>
    </w:div>
    <w:div w:id="1707675024">
      <w:bodyDiv w:val="1"/>
      <w:marLeft w:val="0"/>
      <w:marRight w:val="0"/>
      <w:marTop w:val="0"/>
      <w:marBottom w:val="0"/>
      <w:divBdr>
        <w:top w:val="none" w:sz="0" w:space="0" w:color="auto"/>
        <w:left w:val="none" w:sz="0" w:space="0" w:color="auto"/>
        <w:bottom w:val="none" w:sz="0" w:space="0" w:color="auto"/>
        <w:right w:val="none" w:sz="0" w:space="0" w:color="auto"/>
      </w:divBdr>
    </w:div>
    <w:div w:id="1709800185">
      <w:bodyDiv w:val="1"/>
      <w:marLeft w:val="0"/>
      <w:marRight w:val="0"/>
      <w:marTop w:val="0"/>
      <w:marBottom w:val="0"/>
      <w:divBdr>
        <w:top w:val="none" w:sz="0" w:space="0" w:color="auto"/>
        <w:left w:val="none" w:sz="0" w:space="0" w:color="auto"/>
        <w:bottom w:val="none" w:sz="0" w:space="0" w:color="auto"/>
        <w:right w:val="none" w:sz="0" w:space="0" w:color="auto"/>
      </w:divBdr>
    </w:div>
    <w:div w:id="1712875746">
      <w:bodyDiv w:val="1"/>
      <w:marLeft w:val="0"/>
      <w:marRight w:val="0"/>
      <w:marTop w:val="0"/>
      <w:marBottom w:val="0"/>
      <w:divBdr>
        <w:top w:val="none" w:sz="0" w:space="0" w:color="auto"/>
        <w:left w:val="none" w:sz="0" w:space="0" w:color="auto"/>
        <w:bottom w:val="none" w:sz="0" w:space="0" w:color="auto"/>
        <w:right w:val="none" w:sz="0" w:space="0" w:color="auto"/>
      </w:divBdr>
    </w:div>
    <w:div w:id="1719285045">
      <w:bodyDiv w:val="1"/>
      <w:marLeft w:val="0"/>
      <w:marRight w:val="0"/>
      <w:marTop w:val="0"/>
      <w:marBottom w:val="0"/>
      <w:divBdr>
        <w:top w:val="none" w:sz="0" w:space="0" w:color="auto"/>
        <w:left w:val="none" w:sz="0" w:space="0" w:color="auto"/>
        <w:bottom w:val="none" w:sz="0" w:space="0" w:color="auto"/>
        <w:right w:val="none" w:sz="0" w:space="0" w:color="auto"/>
      </w:divBdr>
    </w:div>
    <w:div w:id="1721323905">
      <w:bodyDiv w:val="1"/>
      <w:marLeft w:val="0"/>
      <w:marRight w:val="0"/>
      <w:marTop w:val="0"/>
      <w:marBottom w:val="0"/>
      <w:divBdr>
        <w:top w:val="none" w:sz="0" w:space="0" w:color="auto"/>
        <w:left w:val="none" w:sz="0" w:space="0" w:color="auto"/>
        <w:bottom w:val="none" w:sz="0" w:space="0" w:color="auto"/>
        <w:right w:val="none" w:sz="0" w:space="0" w:color="auto"/>
      </w:divBdr>
    </w:div>
    <w:div w:id="1721903703">
      <w:bodyDiv w:val="1"/>
      <w:marLeft w:val="0"/>
      <w:marRight w:val="0"/>
      <w:marTop w:val="0"/>
      <w:marBottom w:val="0"/>
      <w:divBdr>
        <w:top w:val="none" w:sz="0" w:space="0" w:color="auto"/>
        <w:left w:val="none" w:sz="0" w:space="0" w:color="auto"/>
        <w:bottom w:val="none" w:sz="0" w:space="0" w:color="auto"/>
        <w:right w:val="none" w:sz="0" w:space="0" w:color="auto"/>
      </w:divBdr>
      <w:divsChild>
        <w:div w:id="1952541966">
          <w:marLeft w:val="0"/>
          <w:marRight w:val="0"/>
          <w:marTop w:val="0"/>
          <w:marBottom w:val="0"/>
          <w:divBdr>
            <w:top w:val="none" w:sz="0" w:space="0" w:color="auto"/>
            <w:left w:val="none" w:sz="0" w:space="0" w:color="auto"/>
            <w:bottom w:val="none" w:sz="0" w:space="0" w:color="auto"/>
            <w:right w:val="none" w:sz="0" w:space="0" w:color="auto"/>
          </w:divBdr>
          <w:divsChild>
            <w:div w:id="415176935">
              <w:marLeft w:val="0"/>
              <w:marRight w:val="0"/>
              <w:marTop w:val="0"/>
              <w:marBottom w:val="0"/>
              <w:divBdr>
                <w:top w:val="none" w:sz="0" w:space="0" w:color="auto"/>
                <w:left w:val="none" w:sz="0" w:space="0" w:color="auto"/>
                <w:bottom w:val="none" w:sz="0" w:space="0" w:color="auto"/>
                <w:right w:val="none" w:sz="0" w:space="0" w:color="auto"/>
              </w:divBdr>
              <w:divsChild>
                <w:div w:id="1372074798">
                  <w:marLeft w:val="0"/>
                  <w:marRight w:val="0"/>
                  <w:marTop w:val="0"/>
                  <w:marBottom w:val="0"/>
                  <w:divBdr>
                    <w:top w:val="none" w:sz="0" w:space="0" w:color="auto"/>
                    <w:left w:val="none" w:sz="0" w:space="0" w:color="auto"/>
                    <w:bottom w:val="none" w:sz="0" w:space="0" w:color="auto"/>
                    <w:right w:val="none" w:sz="0" w:space="0" w:color="auto"/>
                  </w:divBdr>
                  <w:divsChild>
                    <w:div w:id="814177869">
                      <w:marLeft w:val="0"/>
                      <w:marRight w:val="0"/>
                      <w:marTop w:val="0"/>
                      <w:marBottom w:val="0"/>
                      <w:divBdr>
                        <w:top w:val="none" w:sz="0" w:space="0" w:color="auto"/>
                        <w:left w:val="none" w:sz="0" w:space="0" w:color="auto"/>
                        <w:bottom w:val="none" w:sz="0" w:space="0" w:color="auto"/>
                        <w:right w:val="none" w:sz="0" w:space="0" w:color="auto"/>
                      </w:divBdr>
                    </w:div>
                  </w:divsChild>
                </w:div>
                <w:div w:id="1789471282">
                  <w:marLeft w:val="0"/>
                  <w:marRight w:val="0"/>
                  <w:marTop w:val="0"/>
                  <w:marBottom w:val="0"/>
                  <w:divBdr>
                    <w:top w:val="none" w:sz="0" w:space="0" w:color="auto"/>
                    <w:left w:val="none" w:sz="0" w:space="0" w:color="auto"/>
                    <w:bottom w:val="none" w:sz="0" w:space="0" w:color="auto"/>
                    <w:right w:val="none" w:sz="0" w:space="0" w:color="auto"/>
                  </w:divBdr>
                  <w:divsChild>
                    <w:div w:id="110325400">
                      <w:marLeft w:val="0"/>
                      <w:marRight w:val="0"/>
                      <w:marTop w:val="0"/>
                      <w:marBottom w:val="0"/>
                      <w:divBdr>
                        <w:top w:val="none" w:sz="0" w:space="0" w:color="auto"/>
                        <w:left w:val="none" w:sz="0" w:space="0" w:color="auto"/>
                        <w:bottom w:val="none" w:sz="0" w:space="0" w:color="auto"/>
                        <w:right w:val="none" w:sz="0" w:space="0" w:color="auto"/>
                      </w:divBdr>
                    </w:div>
                  </w:divsChild>
                </w:div>
                <w:div w:id="1911306639">
                  <w:marLeft w:val="0"/>
                  <w:marRight w:val="0"/>
                  <w:marTop w:val="0"/>
                  <w:marBottom w:val="0"/>
                  <w:divBdr>
                    <w:top w:val="none" w:sz="0" w:space="0" w:color="auto"/>
                    <w:left w:val="none" w:sz="0" w:space="0" w:color="auto"/>
                    <w:bottom w:val="none" w:sz="0" w:space="0" w:color="auto"/>
                    <w:right w:val="none" w:sz="0" w:space="0" w:color="auto"/>
                  </w:divBdr>
                  <w:divsChild>
                    <w:div w:id="1629583692">
                      <w:marLeft w:val="0"/>
                      <w:marRight w:val="0"/>
                      <w:marTop w:val="0"/>
                      <w:marBottom w:val="0"/>
                      <w:divBdr>
                        <w:top w:val="none" w:sz="0" w:space="0" w:color="auto"/>
                        <w:left w:val="none" w:sz="0" w:space="0" w:color="auto"/>
                        <w:bottom w:val="none" w:sz="0" w:space="0" w:color="auto"/>
                        <w:right w:val="none" w:sz="0" w:space="0" w:color="auto"/>
                      </w:divBdr>
                    </w:div>
                  </w:divsChild>
                </w:div>
                <w:div w:id="882403381">
                  <w:marLeft w:val="0"/>
                  <w:marRight w:val="0"/>
                  <w:marTop w:val="0"/>
                  <w:marBottom w:val="0"/>
                  <w:divBdr>
                    <w:top w:val="none" w:sz="0" w:space="0" w:color="auto"/>
                    <w:left w:val="none" w:sz="0" w:space="0" w:color="auto"/>
                    <w:bottom w:val="none" w:sz="0" w:space="0" w:color="auto"/>
                    <w:right w:val="none" w:sz="0" w:space="0" w:color="auto"/>
                  </w:divBdr>
                  <w:divsChild>
                    <w:div w:id="864102044">
                      <w:marLeft w:val="0"/>
                      <w:marRight w:val="0"/>
                      <w:marTop w:val="0"/>
                      <w:marBottom w:val="0"/>
                      <w:divBdr>
                        <w:top w:val="none" w:sz="0" w:space="0" w:color="auto"/>
                        <w:left w:val="none" w:sz="0" w:space="0" w:color="auto"/>
                        <w:bottom w:val="none" w:sz="0" w:space="0" w:color="auto"/>
                        <w:right w:val="none" w:sz="0" w:space="0" w:color="auto"/>
                      </w:divBdr>
                    </w:div>
                    <w:div w:id="1376083184">
                      <w:marLeft w:val="0"/>
                      <w:marRight w:val="0"/>
                      <w:marTop w:val="0"/>
                      <w:marBottom w:val="0"/>
                      <w:divBdr>
                        <w:top w:val="none" w:sz="0" w:space="0" w:color="auto"/>
                        <w:left w:val="none" w:sz="0" w:space="0" w:color="auto"/>
                        <w:bottom w:val="none" w:sz="0" w:space="0" w:color="auto"/>
                        <w:right w:val="none" w:sz="0" w:space="0" w:color="auto"/>
                      </w:divBdr>
                    </w:div>
                    <w:div w:id="2006008975">
                      <w:marLeft w:val="0"/>
                      <w:marRight w:val="0"/>
                      <w:marTop w:val="0"/>
                      <w:marBottom w:val="0"/>
                      <w:divBdr>
                        <w:top w:val="none" w:sz="0" w:space="0" w:color="auto"/>
                        <w:left w:val="none" w:sz="0" w:space="0" w:color="auto"/>
                        <w:bottom w:val="none" w:sz="0" w:space="0" w:color="auto"/>
                        <w:right w:val="none" w:sz="0" w:space="0" w:color="auto"/>
                      </w:divBdr>
                    </w:div>
                  </w:divsChild>
                </w:div>
                <w:div w:id="451829156">
                  <w:marLeft w:val="0"/>
                  <w:marRight w:val="0"/>
                  <w:marTop w:val="0"/>
                  <w:marBottom w:val="0"/>
                  <w:divBdr>
                    <w:top w:val="none" w:sz="0" w:space="0" w:color="auto"/>
                    <w:left w:val="none" w:sz="0" w:space="0" w:color="auto"/>
                    <w:bottom w:val="none" w:sz="0" w:space="0" w:color="auto"/>
                    <w:right w:val="none" w:sz="0" w:space="0" w:color="auto"/>
                  </w:divBdr>
                  <w:divsChild>
                    <w:div w:id="1689715685">
                      <w:marLeft w:val="0"/>
                      <w:marRight w:val="0"/>
                      <w:marTop w:val="0"/>
                      <w:marBottom w:val="0"/>
                      <w:divBdr>
                        <w:top w:val="none" w:sz="0" w:space="0" w:color="auto"/>
                        <w:left w:val="none" w:sz="0" w:space="0" w:color="auto"/>
                        <w:bottom w:val="none" w:sz="0" w:space="0" w:color="auto"/>
                        <w:right w:val="none" w:sz="0" w:space="0" w:color="auto"/>
                      </w:divBdr>
                    </w:div>
                    <w:div w:id="1970479274">
                      <w:marLeft w:val="0"/>
                      <w:marRight w:val="0"/>
                      <w:marTop w:val="0"/>
                      <w:marBottom w:val="0"/>
                      <w:divBdr>
                        <w:top w:val="none" w:sz="0" w:space="0" w:color="auto"/>
                        <w:left w:val="none" w:sz="0" w:space="0" w:color="auto"/>
                        <w:bottom w:val="none" w:sz="0" w:space="0" w:color="auto"/>
                        <w:right w:val="none" w:sz="0" w:space="0" w:color="auto"/>
                      </w:divBdr>
                    </w:div>
                  </w:divsChild>
                </w:div>
                <w:div w:id="1575511729">
                  <w:marLeft w:val="0"/>
                  <w:marRight w:val="0"/>
                  <w:marTop w:val="0"/>
                  <w:marBottom w:val="0"/>
                  <w:divBdr>
                    <w:top w:val="none" w:sz="0" w:space="0" w:color="auto"/>
                    <w:left w:val="none" w:sz="0" w:space="0" w:color="auto"/>
                    <w:bottom w:val="none" w:sz="0" w:space="0" w:color="auto"/>
                    <w:right w:val="none" w:sz="0" w:space="0" w:color="auto"/>
                  </w:divBdr>
                  <w:divsChild>
                    <w:div w:id="256180550">
                      <w:marLeft w:val="0"/>
                      <w:marRight w:val="0"/>
                      <w:marTop w:val="0"/>
                      <w:marBottom w:val="0"/>
                      <w:divBdr>
                        <w:top w:val="none" w:sz="0" w:space="0" w:color="auto"/>
                        <w:left w:val="none" w:sz="0" w:space="0" w:color="auto"/>
                        <w:bottom w:val="none" w:sz="0" w:space="0" w:color="auto"/>
                        <w:right w:val="none" w:sz="0" w:space="0" w:color="auto"/>
                      </w:divBdr>
                    </w:div>
                    <w:div w:id="1567106023">
                      <w:marLeft w:val="0"/>
                      <w:marRight w:val="0"/>
                      <w:marTop w:val="0"/>
                      <w:marBottom w:val="0"/>
                      <w:divBdr>
                        <w:top w:val="none" w:sz="0" w:space="0" w:color="auto"/>
                        <w:left w:val="none" w:sz="0" w:space="0" w:color="auto"/>
                        <w:bottom w:val="none" w:sz="0" w:space="0" w:color="auto"/>
                        <w:right w:val="none" w:sz="0" w:space="0" w:color="auto"/>
                      </w:divBdr>
                    </w:div>
                  </w:divsChild>
                </w:div>
                <w:div w:id="2001738510">
                  <w:marLeft w:val="0"/>
                  <w:marRight w:val="0"/>
                  <w:marTop w:val="0"/>
                  <w:marBottom w:val="0"/>
                  <w:divBdr>
                    <w:top w:val="none" w:sz="0" w:space="0" w:color="auto"/>
                    <w:left w:val="none" w:sz="0" w:space="0" w:color="auto"/>
                    <w:bottom w:val="none" w:sz="0" w:space="0" w:color="auto"/>
                    <w:right w:val="none" w:sz="0" w:space="0" w:color="auto"/>
                  </w:divBdr>
                  <w:divsChild>
                    <w:div w:id="752319660">
                      <w:marLeft w:val="0"/>
                      <w:marRight w:val="0"/>
                      <w:marTop w:val="0"/>
                      <w:marBottom w:val="0"/>
                      <w:divBdr>
                        <w:top w:val="none" w:sz="0" w:space="0" w:color="auto"/>
                        <w:left w:val="none" w:sz="0" w:space="0" w:color="auto"/>
                        <w:bottom w:val="none" w:sz="0" w:space="0" w:color="auto"/>
                        <w:right w:val="none" w:sz="0" w:space="0" w:color="auto"/>
                      </w:divBdr>
                    </w:div>
                  </w:divsChild>
                </w:div>
                <w:div w:id="787047491">
                  <w:marLeft w:val="0"/>
                  <w:marRight w:val="0"/>
                  <w:marTop w:val="0"/>
                  <w:marBottom w:val="0"/>
                  <w:divBdr>
                    <w:top w:val="none" w:sz="0" w:space="0" w:color="auto"/>
                    <w:left w:val="none" w:sz="0" w:space="0" w:color="auto"/>
                    <w:bottom w:val="none" w:sz="0" w:space="0" w:color="auto"/>
                    <w:right w:val="none" w:sz="0" w:space="0" w:color="auto"/>
                  </w:divBdr>
                  <w:divsChild>
                    <w:div w:id="2094162468">
                      <w:marLeft w:val="0"/>
                      <w:marRight w:val="0"/>
                      <w:marTop w:val="0"/>
                      <w:marBottom w:val="0"/>
                      <w:divBdr>
                        <w:top w:val="none" w:sz="0" w:space="0" w:color="auto"/>
                        <w:left w:val="none" w:sz="0" w:space="0" w:color="auto"/>
                        <w:bottom w:val="none" w:sz="0" w:space="0" w:color="auto"/>
                        <w:right w:val="none" w:sz="0" w:space="0" w:color="auto"/>
                      </w:divBdr>
                    </w:div>
                  </w:divsChild>
                </w:div>
                <w:div w:id="696085750">
                  <w:marLeft w:val="0"/>
                  <w:marRight w:val="0"/>
                  <w:marTop w:val="0"/>
                  <w:marBottom w:val="0"/>
                  <w:divBdr>
                    <w:top w:val="none" w:sz="0" w:space="0" w:color="auto"/>
                    <w:left w:val="none" w:sz="0" w:space="0" w:color="auto"/>
                    <w:bottom w:val="none" w:sz="0" w:space="0" w:color="auto"/>
                    <w:right w:val="none" w:sz="0" w:space="0" w:color="auto"/>
                  </w:divBdr>
                  <w:divsChild>
                    <w:div w:id="2031832401">
                      <w:marLeft w:val="0"/>
                      <w:marRight w:val="0"/>
                      <w:marTop w:val="0"/>
                      <w:marBottom w:val="0"/>
                      <w:divBdr>
                        <w:top w:val="none" w:sz="0" w:space="0" w:color="auto"/>
                        <w:left w:val="none" w:sz="0" w:space="0" w:color="auto"/>
                        <w:bottom w:val="none" w:sz="0" w:space="0" w:color="auto"/>
                        <w:right w:val="none" w:sz="0" w:space="0" w:color="auto"/>
                      </w:divBdr>
                    </w:div>
                  </w:divsChild>
                </w:div>
                <w:div w:id="402532081">
                  <w:marLeft w:val="0"/>
                  <w:marRight w:val="0"/>
                  <w:marTop w:val="0"/>
                  <w:marBottom w:val="0"/>
                  <w:divBdr>
                    <w:top w:val="none" w:sz="0" w:space="0" w:color="auto"/>
                    <w:left w:val="none" w:sz="0" w:space="0" w:color="auto"/>
                    <w:bottom w:val="none" w:sz="0" w:space="0" w:color="auto"/>
                    <w:right w:val="none" w:sz="0" w:space="0" w:color="auto"/>
                  </w:divBdr>
                  <w:divsChild>
                    <w:div w:id="992028448">
                      <w:marLeft w:val="0"/>
                      <w:marRight w:val="0"/>
                      <w:marTop w:val="0"/>
                      <w:marBottom w:val="0"/>
                      <w:divBdr>
                        <w:top w:val="none" w:sz="0" w:space="0" w:color="auto"/>
                        <w:left w:val="none" w:sz="0" w:space="0" w:color="auto"/>
                        <w:bottom w:val="none" w:sz="0" w:space="0" w:color="auto"/>
                        <w:right w:val="none" w:sz="0" w:space="0" w:color="auto"/>
                      </w:divBdr>
                    </w:div>
                  </w:divsChild>
                </w:div>
                <w:div w:id="1892040283">
                  <w:marLeft w:val="0"/>
                  <w:marRight w:val="0"/>
                  <w:marTop w:val="0"/>
                  <w:marBottom w:val="0"/>
                  <w:divBdr>
                    <w:top w:val="none" w:sz="0" w:space="0" w:color="auto"/>
                    <w:left w:val="none" w:sz="0" w:space="0" w:color="auto"/>
                    <w:bottom w:val="none" w:sz="0" w:space="0" w:color="auto"/>
                    <w:right w:val="none" w:sz="0" w:space="0" w:color="auto"/>
                  </w:divBdr>
                  <w:divsChild>
                    <w:div w:id="166094614">
                      <w:marLeft w:val="0"/>
                      <w:marRight w:val="0"/>
                      <w:marTop w:val="0"/>
                      <w:marBottom w:val="0"/>
                      <w:divBdr>
                        <w:top w:val="none" w:sz="0" w:space="0" w:color="auto"/>
                        <w:left w:val="none" w:sz="0" w:space="0" w:color="auto"/>
                        <w:bottom w:val="none" w:sz="0" w:space="0" w:color="auto"/>
                        <w:right w:val="none" w:sz="0" w:space="0" w:color="auto"/>
                      </w:divBdr>
                    </w:div>
                  </w:divsChild>
                </w:div>
                <w:div w:id="2077586293">
                  <w:marLeft w:val="0"/>
                  <w:marRight w:val="0"/>
                  <w:marTop w:val="0"/>
                  <w:marBottom w:val="0"/>
                  <w:divBdr>
                    <w:top w:val="none" w:sz="0" w:space="0" w:color="auto"/>
                    <w:left w:val="none" w:sz="0" w:space="0" w:color="auto"/>
                    <w:bottom w:val="none" w:sz="0" w:space="0" w:color="auto"/>
                    <w:right w:val="none" w:sz="0" w:space="0" w:color="auto"/>
                  </w:divBdr>
                  <w:divsChild>
                    <w:div w:id="1381708226">
                      <w:marLeft w:val="0"/>
                      <w:marRight w:val="0"/>
                      <w:marTop w:val="0"/>
                      <w:marBottom w:val="0"/>
                      <w:divBdr>
                        <w:top w:val="none" w:sz="0" w:space="0" w:color="auto"/>
                        <w:left w:val="none" w:sz="0" w:space="0" w:color="auto"/>
                        <w:bottom w:val="none" w:sz="0" w:space="0" w:color="auto"/>
                        <w:right w:val="none" w:sz="0" w:space="0" w:color="auto"/>
                      </w:divBdr>
                    </w:div>
                  </w:divsChild>
                </w:div>
                <w:div w:id="681853824">
                  <w:marLeft w:val="0"/>
                  <w:marRight w:val="0"/>
                  <w:marTop w:val="0"/>
                  <w:marBottom w:val="0"/>
                  <w:divBdr>
                    <w:top w:val="none" w:sz="0" w:space="0" w:color="auto"/>
                    <w:left w:val="none" w:sz="0" w:space="0" w:color="auto"/>
                    <w:bottom w:val="none" w:sz="0" w:space="0" w:color="auto"/>
                    <w:right w:val="none" w:sz="0" w:space="0" w:color="auto"/>
                  </w:divBdr>
                  <w:divsChild>
                    <w:div w:id="1845364631">
                      <w:marLeft w:val="0"/>
                      <w:marRight w:val="0"/>
                      <w:marTop w:val="0"/>
                      <w:marBottom w:val="0"/>
                      <w:divBdr>
                        <w:top w:val="none" w:sz="0" w:space="0" w:color="auto"/>
                        <w:left w:val="none" w:sz="0" w:space="0" w:color="auto"/>
                        <w:bottom w:val="none" w:sz="0" w:space="0" w:color="auto"/>
                        <w:right w:val="none" w:sz="0" w:space="0" w:color="auto"/>
                      </w:divBdr>
                    </w:div>
                  </w:divsChild>
                </w:div>
                <w:div w:id="1778789236">
                  <w:marLeft w:val="0"/>
                  <w:marRight w:val="0"/>
                  <w:marTop w:val="0"/>
                  <w:marBottom w:val="0"/>
                  <w:divBdr>
                    <w:top w:val="none" w:sz="0" w:space="0" w:color="auto"/>
                    <w:left w:val="none" w:sz="0" w:space="0" w:color="auto"/>
                    <w:bottom w:val="none" w:sz="0" w:space="0" w:color="auto"/>
                    <w:right w:val="none" w:sz="0" w:space="0" w:color="auto"/>
                  </w:divBdr>
                  <w:divsChild>
                    <w:div w:id="253631246">
                      <w:marLeft w:val="0"/>
                      <w:marRight w:val="0"/>
                      <w:marTop w:val="0"/>
                      <w:marBottom w:val="0"/>
                      <w:divBdr>
                        <w:top w:val="none" w:sz="0" w:space="0" w:color="auto"/>
                        <w:left w:val="none" w:sz="0" w:space="0" w:color="auto"/>
                        <w:bottom w:val="none" w:sz="0" w:space="0" w:color="auto"/>
                        <w:right w:val="none" w:sz="0" w:space="0" w:color="auto"/>
                      </w:divBdr>
                    </w:div>
                  </w:divsChild>
                </w:div>
                <w:div w:id="1866599652">
                  <w:marLeft w:val="0"/>
                  <w:marRight w:val="0"/>
                  <w:marTop w:val="0"/>
                  <w:marBottom w:val="0"/>
                  <w:divBdr>
                    <w:top w:val="none" w:sz="0" w:space="0" w:color="auto"/>
                    <w:left w:val="none" w:sz="0" w:space="0" w:color="auto"/>
                    <w:bottom w:val="none" w:sz="0" w:space="0" w:color="auto"/>
                    <w:right w:val="none" w:sz="0" w:space="0" w:color="auto"/>
                  </w:divBdr>
                  <w:divsChild>
                    <w:div w:id="619075433">
                      <w:marLeft w:val="0"/>
                      <w:marRight w:val="0"/>
                      <w:marTop w:val="0"/>
                      <w:marBottom w:val="0"/>
                      <w:divBdr>
                        <w:top w:val="none" w:sz="0" w:space="0" w:color="auto"/>
                        <w:left w:val="none" w:sz="0" w:space="0" w:color="auto"/>
                        <w:bottom w:val="none" w:sz="0" w:space="0" w:color="auto"/>
                        <w:right w:val="none" w:sz="0" w:space="0" w:color="auto"/>
                      </w:divBdr>
                    </w:div>
                  </w:divsChild>
                </w:div>
                <w:div w:id="1151559371">
                  <w:marLeft w:val="0"/>
                  <w:marRight w:val="0"/>
                  <w:marTop w:val="0"/>
                  <w:marBottom w:val="0"/>
                  <w:divBdr>
                    <w:top w:val="none" w:sz="0" w:space="0" w:color="auto"/>
                    <w:left w:val="none" w:sz="0" w:space="0" w:color="auto"/>
                    <w:bottom w:val="none" w:sz="0" w:space="0" w:color="auto"/>
                    <w:right w:val="none" w:sz="0" w:space="0" w:color="auto"/>
                  </w:divBdr>
                  <w:divsChild>
                    <w:div w:id="190653891">
                      <w:marLeft w:val="0"/>
                      <w:marRight w:val="0"/>
                      <w:marTop w:val="0"/>
                      <w:marBottom w:val="0"/>
                      <w:divBdr>
                        <w:top w:val="none" w:sz="0" w:space="0" w:color="auto"/>
                        <w:left w:val="none" w:sz="0" w:space="0" w:color="auto"/>
                        <w:bottom w:val="none" w:sz="0" w:space="0" w:color="auto"/>
                        <w:right w:val="none" w:sz="0" w:space="0" w:color="auto"/>
                      </w:divBdr>
                    </w:div>
                  </w:divsChild>
                </w:div>
                <w:div w:id="401415311">
                  <w:marLeft w:val="0"/>
                  <w:marRight w:val="0"/>
                  <w:marTop w:val="0"/>
                  <w:marBottom w:val="0"/>
                  <w:divBdr>
                    <w:top w:val="none" w:sz="0" w:space="0" w:color="auto"/>
                    <w:left w:val="none" w:sz="0" w:space="0" w:color="auto"/>
                    <w:bottom w:val="none" w:sz="0" w:space="0" w:color="auto"/>
                    <w:right w:val="none" w:sz="0" w:space="0" w:color="auto"/>
                  </w:divBdr>
                  <w:divsChild>
                    <w:div w:id="760223352">
                      <w:marLeft w:val="0"/>
                      <w:marRight w:val="0"/>
                      <w:marTop w:val="0"/>
                      <w:marBottom w:val="0"/>
                      <w:divBdr>
                        <w:top w:val="none" w:sz="0" w:space="0" w:color="auto"/>
                        <w:left w:val="none" w:sz="0" w:space="0" w:color="auto"/>
                        <w:bottom w:val="none" w:sz="0" w:space="0" w:color="auto"/>
                        <w:right w:val="none" w:sz="0" w:space="0" w:color="auto"/>
                      </w:divBdr>
                    </w:div>
                  </w:divsChild>
                </w:div>
                <w:div w:id="14117893">
                  <w:marLeft w:val="0"/>
                  <w:marRight w:val="0"/>
                  <w:marTop w:val="0"/>
                  <w:marBottom w:val="0"/>
                  <w:divBdr>
                    <w:top w:val="none" w:sz="0" w:space="0" w:color="auto"/>
                    <w:left w:val="none" w:sz="0" w:space="0" w:color="auto"/>
                    <w:bottom w:val="none" w:sz="0" w:space="0" w:color="auto"/>
                    <w:right w:val="none" w:sz="0" w:space="0" w:color="auto"/>
                  </w:divBdr>
                  <w:divsChild>
                    <w:div w:id="553665037">
                      <w:marLeft w:val="0"/>
                      <w:marRight w:val="0"/>
                      <w:marTop w:val="0"/>
                      <w:marBottom w:val="0"/>
                      <w:divBdr>
                        <w:top w:val="none" w:sz="0" w:space="0" w:color="auto"/>
                        <w:left w:val="none" w:sz="0" w:space="0" w:color="auto"/>
                        <w:bottom w:val="none" w:sz="0" w:space="0" w:color="auto"/>
                        <w:right w:val="none" w:sz="0" w:space="0" w:color="auto"/>
                      </w:divBdr>
                    </w:div>
                  </w:divsChild>
                </w:div>
                <w:div w:id="1381511537">
                  <w:marLeft w:val="0"/>
                  <w:marRight w:val="0"/>
                  <w:marTop w:val="0"/>
                  <w:marBottom w:val="0"/>
                  <w:divBdr>
                    <w:top w:val="none" w:sz="0" w:space="0" w:color="auto"/>
                    <w:left w:val="none" w:sz="0" w:space="0" w:color="auto"/>
                    <w:bottom w:val="none" w:sz="0" w:space="0" w:color="auto"/>
                    <w:right w:val="none" w:sz="0" w:space="0" w:color="auto"/>
                  </w:divBdr>
                  <w:divsChild>
                    <w:div w:id="310251376">
                      <w:marLeft w:val="0"/>
                      <w:marRight w:val="0"/>
                      <w:marTop w:val="0"/>
                      <w:marBottom w:val="0"/>
                      <w:divBdr>
                        <w:top w:val="none" w:sz="0" w:space="0" w:color="auto"/>
                        <w:left w:val="none" w:sz="0" w:space="0" w:color="auto"/>
                        <w:bottom w:val="none" w:sz="0" w:space="0" w:color="auto"/>
                        <w:right w:val="none" w:sz="0" w:space="0" w:color="auto"/>
                      </w:divBdr>
                    </w:div>
                  </w:divsChild>
                </w:div>
                <w:div w:id="2118716249">
                  <w:marLeft w:val="0"/>
                  <w:marRight w:val="0"/>
                  <w:marTop w:val="0"/>
                  <w:marBottom w:val="0"/>
                  <w:divBdr>
                    <w:top w:val="none" w:sz="0" w:space="0" w:color="auto"/>
                    <w:left w:val="none" w:sz="0" w:space="0" w:color="auto"/>
                    <w:bottom w:val="none" w:sz="0" w:space="0" w:color="auto"/>
                    <w:right w:val="none" w:sz="0" w:space="0" w:color="auto"/>
                  </w:divBdr>
                  <w:divsChild>
                    <w:div w:id="1109854358">
                      <w:marLeft w:val="0"/>
                      <w:marRight w:val="0"/>
                      <w:marTop w:val="0"/>
                      <w:marBottom w:val="0"/>
                      <w:divBdr>
                        <w:top w:val="none" w:sz="0" w:space="0" w:color="auto"/>
                        <w:left w:val="none" w:sz="0" w:space="0" w:color="auto"/>
                        <w:bottom w:val="none" w:sz="0" w:space="0" w:color="auto"/>
                        <w:right w:val="none" w:sz="0" w:space="0" w:color="auto"/>
                      </w:divBdr>
                    </w:div>
                  </w:divsChild>
                </w:div>
                <w:div w:id="1585185357">
                  <w:marLeft w:val="0"/>
                  <w:marRight w:val="0"/>
                  <w:marTop w:val="0"/>
                  <w:marBottom w:val="0"/>
                  <w:divBdr>
                    <w:top w:val="none" w:sz="0" w:space="0" w:color="auto"/>
                    <w:left w:val="none" w:sz="0" w:space="0" w:color="auto"/>
                    <w:bottom w:val="none" w:sz="0" w:space="0" w:color="auto"/>
                    <w:right w:val="none" w:sz="0" w:space="0" w:color="auto"/>
                  </w:divBdr>
                  <w:divsChild>
                    <w:div w:id="1852796177">
                      <w:marLeft w:val="0"/>
                      <w:marRight w:val="0"/>
                      <w:marTop w:val="0"/>
                      <w:marBottom w:val="0"/>
                      <w:divBdr>
                        <w:top w:val="none" w:sz="0" w:space="0" w:color="auto"/>
                        <w:left w:val="none" w:sz="0" w:space="0" w:color="auto"/>
                        <w:bottom w:val="none" w:sz="0" w:space="0" w:color="auto"/>
                        <w:right w:val="none" w:sz="0" w:space="0" w:color="auto"/>
                      </w:divBdr>
                    </w:div>
                  </w:divsChild>
                </w:div>
                <w:div w:id="1687436635">
                  <w:marLeft w:val="0"/>
                  <w:marRight w:val="0"/>
                  <w:marTop w:val="0"/>
                  <w:marBottom w:val="0"/>
                  <w:divBdr>
                    <w:top w:val="none" w:sz="0" w:space="0" w:color="auto"/>
                    <w:left w:val="none" w:sz="0" w:space="0" w:color="auto"/>
                    <w:bottom w:val="none" w:sz="0" w:space="0" w:color="auto"/>
                    <w:right w:val="none" w:sz="0" w:space="0" w:color="auto"/>
                  </w:divBdr>
                  <w:divsChild>
                    <w:div w:id="992299473">
                      <w:marLeft w:val="0"/>
                      <w:marRight w:val="0"/>
                      <w:marTop w:val="0"/>
                      <w:marBottom w:val="0"/>
                      <w:divBdr>
                        <w:top w:val="none" w:sz="0" w:space="0" w:color="auto"/>
                        <w:left w:val="none" w:sz="0" w:space="0" w:color="auto"/>
                        <w:bottom w:val="none" w:sz="0" w:space="0" w:color="auto"/>
                        <w:right w:val="none" w:sz="0" w:space="0" w:color="auto"/>
                      </w:divBdr>
                    </w:div>
                  </w:divsChild>
                </w:div>
                <w:div w:id="1986816249">
                  <w:marLeft w:val="0"/>
                  <w:marRight w:val="0"/>
                  <w:marTop w:val="0"/>
                  <w:marBottom w:val="0"/>
                  <w:divBdr>
                    <w:top w:val="none" w:sz="0" w:space="0" w:color="auto"/>
                    <w:left w:val="none" w:sz="0" w:space="0" w:color="auto"/>
                    <w:bottom w:val="none" w:sz="0" w:space="0" w:color="auto"/>
                    <w:right w:val="none" w:sz="0" w:space="0" w:color="auto"/>
                  </w:divBdr>
                  <w:divsChild>
                    <w:div w:id="1609391220">
                      <w:marLeft w:val="0"/>
                      <w:marRight w:val="0"/>
                      <w:marTop w:val="0"/>
                      <w:marBottom w:val="0"/>
                      <w:divBdr>
                        <w:top w:val="none" w:sz="0" w:space="0" w:color="auto"/>
                        <w:left w:val="none" w:sz="0" w:space="0" w:color="auto"/>
                        <w:bottom w:val="none" w:sz="0" w:space="0" w:color="auto"/>
                        <w:right w:val="none" w:sz="0" w:space="0" w:color="auto"/>
                      </w:divBdr>
                    </w:div>
                  </w:divsChild>
                </w:div>
                <w:div w:id="405808388">
                  <w:marLeft w:val="0"/>
                  <w:marRight w:val="0"/>
                  <w:marTop w:val="0"/>
                  <w:marBottom w:val="0"/>
                  <w:divBdr>
                    <w:top w:val="none" w:sz="0" w:space="0" w:color="auto"/>
                    <w:left w:val="none" w:sz="0" w:space="0" w:color="auto"/>
                    <w:bottom w:val="none" w:sz="0" w:space="0" w:color="auto"/>
                    <w:right w:val="none" w:sz="0" w:space="0" w:color="auto"/>
                  </w:divBdr>
                  <w:divsChild>
                    <w:div w:id="1350838953">
                      <w:marLeft w:val="0"/>
                      <w:marRight w:val="0"/>
                      <w:marTop w:val="0"/>
                      <w:marBottom w:val="0"/>
                      <w:divBdr>
                        <w:top w:val="none" w:sz="0" w:space="0" w:color="auto"/>
                        <w:left w:val="none" w:sz="0" w:space="0" w:color="auto"/>
                        <w:bottom w:val="none" w:sz="0" w:space="0" w:color="auto"/>
                        <w:right w:val="none" w:sz="0" w:space="0" w:color="auto"/>
                      </w:divBdr>
                    </w:div>
                  </w:divsChild>
                </w:div>
                <w:div w:id="355035689">
                  <w:marLeft w:val="0"/>
                  <w:marRight w:val="0"/>
                  <w:marTop w:val="0"/>
                  <w:marBottom w:val="0"/>
                  <w:divBdr>
                    <w:top w:val="none" w:sz="0" w:space="0" w:color="auto"/>
                    <w:left w:val="none" w:sz="0" w:space="0" w:color="auto"/>
                    <w:bottom w:val="none" w:sz="0" w:space="0" w:color="auto"/>
                    <w:right w:val="none" w:sz="0" w:space="0" w:color="auto"/>
                  </w:divBdr>
                  <w:divsChild>
                    <w:div w:id="520046517">
                      <w:marLeft w:val="0"/>
                      <w:marRight w:val="0"/>
                      <w:marTop w:val="0"/>
                      <w:marBottom w:val="0"/>
                      <w:divBdr>
                        <w:top w:val="none" w:sz="0" w:space="0" w:color="auto"/>
                        <w:left w:val="none" w:sz="0" w:space="0" w:color="auto"/>
                        <w:bottom w:val="none" w:sz="0" w:space="0" w:color="auto"/>
                        <w:right w:val="none" w:sz="0" w:space="0" w:color="auto"/>
                      </w:divBdr>
                    </w:div>
                  </w:divsChild>
                </w:div>
                <w:div w:id="113913812">
                  <w:marLeft w:val="0"/>
                  <w:marRight w:val="0"/>
                  <w:marTop w:val="0"/>
                  <w:marBottom w:val="0"/>
                  <w:divBdr>
                    <w:top w:val="none" w:sz="0" w:space="0" w:color="auto"/>
                    <w:left w:val="none" w:sz="0" w:space="0" w:color="auto"/>
                    <w:bottom w:val="none" w:sz="0" w:space="0" w:color="auto"/>
                    <w:right w:val="none" w:sz="0" w:space="0" w:color="auto"/>
                  </w:divBdr>
                  <w:divsChild>
                    <w:div w:id="1145394806">
                      <w:marLeft w:val="0"/>
                      <w:marRight w:val="0"/>
                      <w:marTop w:val="0"/>
                      <w:marBottom w:val="0"/>
                      <w:divBdr>
                        <w:top w:val="none" w:sz="0" w:space="0" w:color="auto"/>
                        <w:left w:val="none" w:sz="0" w:space="0" w:color="auto"/>
                        <w:bottom w:val="none" w:sz="0" w:space="0" w:color="auto"/>
                        <w:right w:val="none" w:sz="0" w:space="0" w:color="auto"/>
                      </w:divBdr>
                    </w:div>
                  </w:divsChild>
                </w:div>
                <w:div w:id="594360368">
                  <w:marLeft w:val="0"/>
                  <w:marRight w:val="0"/>
                  <w:marTop w:val="0"/>
                  <w:marBottom w:val="0"/>
                  <w:divBdr>
                    <w:top w:val="none" w:sz="0" w:space="0" w:color="auto"/>
                    <w:left w:val="none" w:sz="0" w:space="0" w:color="auto"/>
                    <w:bottom w:val="none" w:sz="0" w:space="0" w:color="auto"/>
                    <w:right w:val="none" w:sz="0" w:space="0" w:color="auto"/>
                  </w:divBdr>
                  <w:divsChild>
                    <w:div w:id="2041782932">
                      <w:marLeft w:val="0"/>
                      <w:marRight w:val="0"/>
                      <w:marTop w:val="0"/>
                      <w:marBottom w:val="0"/>
                      <w:divBdr>
                        <w:top w:val="none" w:sz="0" w:space="0" w:color="auto"/>
                        <w:left w:val="none" w:sz="0" w:space="0" w:color="auto"/>
                        <w:bottom w:val="none" w:sz="0" w:space="0" w:color="auto"/>
                        <w:right w:val="none" w:sz="0" w:space="0" w:color="auto"/>
                      </w:divBdr>
                    </w:div>
                  </w:divsChild>
                </w:div>
                <w:div w:id="1047216866">
                  <w:marLeft w:val="0"/>
                  <w:marRight w:val="0"/>
                  <w:marTop w:val="0"/>
                  <w:marBottom w:val="0"/>
                  <w:divBdr>
                    <w:top w:val="none" w:sz="0" w:space="0" w:color="auto"/>
                    <w:left w:val="none" w:sz="0" w:space="0" w:color="auto"/>
                    <w:bottom w:val="none" w:sz="0" w:space="0" w:color="auto"/>
                    <w:right w:val="none" w:sz="0" w:space="0" w:color="auto"/>
                  </w:divBdr>
                  <w:divsChild>
                    <w:div w:id="685208873">
                      <w:marLeft w:val="0"/>
                      <w:marRight w:val="0"/>
                      <w:marTop w:val="0"/>
                      <w:marBottom w:val="0"/>
                      <w:divBdr>
                        <w:top w:val="none" w:sz="0" w:space="0" w:color="auto"/>
                        <w:left w:val="none" w:sz="0" w:space="0" w:color="auto"/>
                        <w:bottom w:val="none" w:sz="0" w:space="0" w:color="auto"/>
                        <w:right w:val="none" w:sz="0" w:space="0" w:color="auto"/>
                      </w:divBdr>
                    </w:div>
                  </w:divsChild>
                </w:div>
                <w:div w:id="1185169288">
                  <w:marLeft w:val="0"/>
                  <w:marRight w:val="0"/>
                  <w:marTop w:val="0"/>
                  <w:marBottom w:val="0"/>
                  <w:divBdr>
                    <w:top w:val="none" w:sz="0" w:space="0" w:color="auto"/>
                    <w:left w:val="none" w:sz="0" w:space="0" w:color="auto"/>
                    <w:bottom w:val="none" w:sz="0" w:space="0" w:color="auto"/>
                    <w:right w:val="none" w:sz="0" w:space="0" w:color="auto"/>
                  </w:divBdr>
                  <w:divsChild>
                    <w:div w:id="2066447017">
                      <w:marLeft w:val="0"/>
                      <w:marRight w:val="0"/>
                      <w:marTop w:val="0"/>
                      <w:marBottom w:val="0"/>
                      <w:divBdr>
                        <w:top w:val="none" w:sz="0" w:space="0" w:color="auto"/>
                        <w:left w:val="none" w:sz="0" w:space="0" w:color="auto"/>
                        <w:bottom w:val="none" w:sz="0" w:space="0" w:color="auto"/>
                        <w:right w:val="none" w:sz="0" w:space="0" w:color="auto"/>
                      </w:divBdr>
                    </w:div>
                  </w:divsChild>
                </w:div>
                <w:div w:id="1529025083">
                  <w:marLeft w:val="0"/>
                  <w:marRight w:val="0"/>
                  <w:marTop w:val="0"/>
                  <w:marBottom w:val="0"/>
                  <w:divBdr>
                    <w:top w:val="none" w:sz="0" w:space="0" w:color="auto"/>
                    <w:left w:val="none" w:sz="0" w:space="0" w:color="auto"/>
                    <w:bottom w:val="none" w:sz="0" w:space="0" w:color="auto"/>
                    <w:right w:val="none" w:sz="0" w:space="0" w:color="auto"/>
                  </w:divBdr>
                  <w:divsChild>
                    <w:div w:id="1835876836">
                      <w:marLeft w:val="0"/>
                      <w:marRight w:val="0"/>
                      <w:marTop w:val="0"/>
                      <w:marBottom w:val="0"/>
                      <w:divBdr>
                        <w:top w:val="none" w:sz="0" w:space="0" w:color="auto"/>
                        <w:left w:val="none" w:sz="0" w:space="0" w:color="auto"/>
                        <w:bottom w:val="none" w:sz="0" w:space="0" w:color="auto"/>
                        <w:right w:val="none" w:sz="0" w:space="0" w:color="auto"/>
                      </w:divBdr>
                    </w:div>
                  </w:divsChild>
                </w:div>
                <w:div w:id="1083533269">
                  <w:marLeft w:val="0"/>
                  <w:marRight w:val="0"/>
                  <w:marTop w:val="0"/>
                  <w:marBottom w:val="0"/>
                  <w:divBdr>
                    <w:top w:val="none" w:sz="0" w:space="0" w:color="auto"/>
                    <w:left w:val="none" w:sz="0" w:space="0" w:color="auto"/>
                    <w:bottom w:val="none" w:sz="0" w:space="0" w:color="auto"/>
                    <w:right w:val="none" w:sz="0" w:space="0" w:color="auto"/>
                  </w:divBdr>
                  <w:divsChild>
                    <w:div w:id="1554383707">
                      <w:marLeft w:val="0"/>
                      <w:marRight w:val="0"/>
                      <w:marTop w:val="0"/>
                      <w:marBottom w:val="0"/>
                      <w:divBdr>
                        <w:top w:val="none" w:sz="0" w:space="0" w:color="auto"/>
                        <w:left w:val="none" w:sz="0" w:space="0" w:color="auto"/>
                        <w:bottom w:val="none" w:sz="0" w:space="0" w:color="auto"/>
                        <w:right w:val="none" w:sz="0" w:space="0" w:color="auto"/>
                      </w:divBdr>
                    </w:div>
                  </w:divsChild>
                </w:div>
                <w:div w:id="31468558">
                  <w:marLeft w:val="0"/>
                  <w:marRight w:val="0"/>
                  <w:marTop w:val="0"/>
                  <w:marBottom w:val="0"/>
                  <w:divBdr>
                    <w:top w:val="none" w:sz="0" w:space="0" w:color="auto"/>
                    <w:left w:val="none" w:sz="0" w:space="0" w:color="auto"/>
                    <w:bottom w:val="none" w:sz="0" w:space="0" w:color="auto"/>
                    <w:right w:val="none" w:sz="0" w:space="0" w:color="auto"/>
                  </w:divBdr>
                  <w:divsChild>
                    <w:div w:id="2011986482">
                      <w:marLeft w:val="0"/>
                      <w:marRight w:val="0"/>
                      <w:marTop w:val="0"/>
                      <w:marBottom w:val="0"/>
                      <w:divBdr>
                        <w:top w:val="none" w:sz="0" w:space="0" w:color="auto"/>
                        <w:left w:val="none" w:sz="0" w:space="0" w:color="auto"/>
                        <w:bottom w:val="none" w:sz="0" w:space="0" w:color="auto"/>
                        <w:right w:val="none" w:sz="0" w:space="0" w:color="auto"/>
                      </w:divBdr>
                    </w:div>
                  </w:divsChild>
                </w:div>
                <w:div w:id="621881356">
                  <w:marLeft w:val="0"/>
                  <w:marRight w:val="0"/>
                  <w:marTop w:val="0"/>
                  <w:marBottom w:val="0"/>
                  <w:divBdr>
                    <w:top w:val="none" w:sz="0" w:space="0" w:color="auto"/>
                    <w:left w:val="none" w:sz="0" w:space="0" w:color="auto"/>
                    <w:bottom w:val="none" w:sz="0" w:space="0" w:color="auto"/>
                    <w:right w:val="none" w:sz="0" w:space="0" w:color="auto"/>
                  </w:divBdr>
                  <w:divsChild>
                    <w:div w:id="843857515">
                      <w:marLeft w:val="0"/>
                      <w:marRight w:val="0"/>
                      <w:marTop w:val="0"/>
                      <w:marBottom w:val="0"/>
                      <w:divBdr>
                        <w:top w:val="none" w:sz="0" w:space="0" w:color="auto"/>
                        <w:left w:val="none" w:sz="0" w:space="0" w:color="auto"/>
                        <w:bottom w:val="none" w:sz="0" w:space="0" w:color="auto"/>
                        <w:right w:val="none" w:sz="0" w:space="0" w:color="auto"/>
                      </w:divBdr>
                    </w:div>
                  </w:divsChild>
                </w:div>
                <w:div w:id="1182086250">
                  <w:marLeft w:val="0"/>
                  <w:marRight w:val="0"/>
                  <w:marTop w:val="0"/>
                  <w:marBottom w:val="0"/>
                  <w:divBdr>
                    <w:top w:val="none" w:sz="0" w:space="0" w:color="auto"/>
                    <w:left w:val="none" w:sz="0" w:space="0" w:color="auto"/>
                    <w:bottom w:val="none" w:sz="0" w:space="0" w:color="auto"/>
                    <w:right w:val="none" w:sz="0" w:space="0" w:color="auto"/>
                  </w:divBdr>
                  <w:divsChild>
                    <w:div w:id="1748922835">
                      <w:marLeft w:val="0"/>
                      <w:marRight w:val="0"/>
                      <w:marTop w:val="0"/>
                      <w:marBottom w:val="0"/>
                      <w:divBdr>
                        <w:top w:val="none" w:sz="0" w:space="0" w:color="auto"/>
                        <w:left w:val="none" w:sz="0" w:space="0" w:color="auto"/>
                        <w:bottom w:val="none" w:sz="0" w:space="0" w:color="auto"/>
                        <w:right w:val="none" w:sz="0" w:space="0" w:color="auto"/>
                      </w:divBdr>
                    </w:div>
                  </w:divsChild>
                </w:div>
                <w:div w:id="33577322">
                  <w:marLeft w:val="0"/>
                  <w:marRight w:val="0"/>
                  <w:marTop w:val="0"/>
                  <w:marBottom w:val="0"/>
                  <w:divBdr>
                    <w:top w:val="none" w:sz="0" w:space="0" w:color="auto"/>
                    <w:left w:val="none" w:sz="0" w:space="0" w:color="auto"/>
                    <w:bottom w:val="none" w:sz="0" w:space="0" w:color="auto"/>
                    <w:right w:val="none" w:sz="0" w:space="0" w:color="auto"/>
                  </w:divBdr>
                  <w:divsChild>
                    <w:div w:id="1496795421">
                      <w:marLeft w:val="0"/>
                      <w:marRight w:val="0"/>
                      <w:marTop w:val="0"/>
                      <w:marBottom w:val="0"/>
                      <w:divBdr>
                        <w:top w:val="none" w:sz="0" w:space="0" w:color="auto"/>
                        <w:left w:val="none" w:sz="0" w:space="0" w:color="auto"/>
                        <w:bottom w:val="none" w:sz="0" w:space="0" w:color="auto"/>
                        <w:right w:val="none" w:sz="0" w:space="0" w:color="auto"/>
                      </w:divBdr>
                    </w:div>
                  </w:divsChild>
                </w:div>
                <w:div w:id="987830197">
                  <w:marLeft w:val="0"/>
                  <w:marRight w:val="0"/>
                  <w:marTop w:val="0"/>
                  <w:marBottom w:val="0"/>
                  <w:divBdr>
                    <w:top w:val="none" w:sz="0" w:space="0" w:color="auto"/>
                    <w:left w:val="none" w:sz="0" w:space="0" w:color="auto"/>
                    <w:bottom w:val="none" w:sz="0" w:space="0" w:color="auto"/>
                    <w:right w:val="none" w:sz="0" w:space="0" w:color="auto"/>
                  </w:divBdr>
                  <w:divsChild>
                    <w:div w:id="1798720966">
                      <w:marLeft w:val="0"/>
                      <w:marRight w:val="0"/>
                      <w:marTop w:val="0"/>
                      <w:marBottom w:val="0"/>
                      <w:divBdr>
                        <w:top w:val="none" w:sz="0" w:space="0" w:color="auto"/>
                        <w:left w:val="none" w:sz="0" w:space="0" w:color="auto"/>
                        <w:bottom w:val="none" w:sz="0" w:space="0" w:color="auto"/>
                        <w:right w:val="none" w:sz="0" w:space="0" w:color="auto"/>
                      </w:divBdr>
                    </w:div>
                  </w:divsChild>
                </w:div>
                <w:div w:id="698312494">
                  <w:marLeft w:val="0"/>
                  <w:marRight w:val="0"/>
                  <w:marTop w:val="0"/>
                  <w:marBottom w:val="0"/>
                  <w:divBdr>
                    <w:top w:val="none" w:sz="0" w:space="0" w:color="auto"/>
                    <w:left w:val="none" w:sz="0" w:space="0" w:color="auto"/>
                    <w:bottom w:val="none" w:sz="0" w:space="0" w:color="auto"/>
                    <w:right w:val="none" w:sz="0" w:space="0" w:color="auto"/>
                  </w:divBdr>
                  <w:divsChild>
                    <w:div w:id="347754342">
                      <w:marLeft w:val="0"/>
                      <w:marRight w:val="0"/>
                      <w:marTop w:val="0"/>
                      <w:marBottom w:val="0"/>
                      <w:divBdr>
                        <w:top w:val="none" w:sz="0" w:space="0" w:color="auto"/>
                        <w:left w:val="none" w:sz="0" w:space="0" w:color="auto"/>
                        <w:bottom w:val="none" w:sz="0" w:space="0" w:color="auto"/>
                        <w:right w:val="none" w:sz="0" w:space="0" w:color="auto"/>
                      </w:divBdr>
                    </w:div>
                  </w:divsChild>
                </w:div>
                <w:div w:id="398019650">
                  <w:marLeft w:val="0"/>
                  <w:marRight w:val="0"/>
                  <w:marTop w:val="0"/>
                  <w:marBottom w:val="0"/>
                  <w:divBdr>
                    <w:top w:val="none" w:sz="0" w:space="0" w:color="auto"/>
                    <w:left w:val="none" w:sz="0" w:space="0" w:color="auto"/>
                    <w:bottom w:val="none" w:sz="0" w:space="0" w:color="auto"/>
                    <w:right w:val="none" w:sz="0" w:space="0" w:color="auto"/>
                  </w:divBdr>
                  <w:divsChild>
                    <w:div w:id="2128086647">
                      <w:marLeft w:val="0"/>
                      <w:marRight w:val="0"/>
                      <w:marTop w:val="0"/>
                      <w:marBottom w:val="0"/>
                      <w:divBdr>
                        <w:top w:val="none" w:sz="0" w:space="0" w:color="auto"/>
                        <w:left w:val="none" w:sz="0" w:space="0" w:color="auto"/>
                        <w:bottom w:val="none" w:sz="0" w:space="0" w:color="auto"/>
                        <w:right w:val="none" w:sz="0" w:space="0" w:color="auto"/>
                      </w:divBdr>
                    </w:div>
                  </w:divsChild>
                </w:div>
                <w:div w:id="1544710686">
                  <w:marLeft w:val="0"/>
                  <w:marRight w:val="0"/>
                  <w:marTop w:val="0"/>
                  <w:marBottom w:val="0"/>
                  <w:divBdr>
                    <w:top w:val="none" w:sz="0" w:space="0" w:color="auto"/>
                    <w:left w:val="none" w:sz="0" w:space="0" w:color="auto"/>
                    <w:bottom w:val="none" w:sz="0" w:space="0" w:color="auto"/>
                    <w:right w:val="none" w:sz="0" w:space="0" w:color="auto"/>
                  </w:divBdr>
                  <w:divsChild>
                    <w:div w:id="295332427">
                      <w:marLeft w:val="0"/>
                      <w:marRight w:val="0"/>
                      <w:marTop w:val="0"/>
                      <w:marBottom w:val="0"/>
                      <w:divBdr>
                        <w:top w:val="none" w:sz="0" w:space="0" w:color="auto"/>
                        <w:left w:val="none" w:sz="0" w:space="0" w:color="auto"/>
                        <w:bottom w:val="none" w:sz="0" w:space="0" w:color="auto"/>
                        <w:right w:val="none" w:sz="0" w:space="0" w:color="auto"/>
                      </w:divBdr>
                    </w:div>
                  </w:divsChild>
                </w:div>
                <w:div w:id="1687828786">
                  <w:marLeft w:val="0"/>
                  <w:marRight w:val="0"/>
                  <w:marTop w:val="0"/>
                  <w:marBottom w:val="0"/>
                  <w:divBdr>
                    <w:top w:val="none" w:sz="0" w:space="0" w:color="auto"/>
                    <w:left w:val="none" w:sz="0" w:space="0" w:color="auto"/>
                    <w:bottom w:val="none" w:sz="0" w:space="0" w:color="auto"/>
                    <w:right w:val="none" w:sz="0" w:space="0" w:color="auto"/>
                  </w:divBdr>
                  <w:divsChild>
                    <w:div w:id="1001542718">
                      <w:marLeft w:val="0"/>
                      <w:marRight w:val="0"/>
                      <w:marTop w:val="0"/>
                      <w:marBottom w:val="0"/>
                      <w:divBdr>
                        <w:top w:val="none" w:sz="0" w:space="0" w:color="auto"/>
                        <w:left w:val="none" w:sz="0" w:space="0" w:color="auto"/>
                        <w:bottom w:val="none" w:sz="0" w:space="0" w:color="auto"/>
                        <w:right w:val="none" w:sz="0" w:space="0" w:color="auto"/>
                      </w:divBdr>
                    </w:div>
                  </w:divsChild>
                </w:div>
                <w:div w:id="338848686">
                  <w:marLeft w:val="0"/>
                  <w:marRight w:val="0"/>
                  <w:marTop w:val="0"/>
                  <w:marBottom w:val="0"/>
                  <w:divBdr>
                    <w:top w:val="none" w:sz="0" w:space="0" w:color="auto"/>
                    <w:left w:val="none" w:sz="0" w:space="0" w:color="auto"/>
                    <w:bottom w:val="none" w:sz="0" w:space="0" w:color="auto"/>
                    <w:right w:val="none" w:sz="0" w:space="0" w:color="auto"/>
                  </w:divBdr>
                  <w:divsChild>
                    <w:div w:id="1226256501">
                      <w:marLeft w:val="0"/>
                      <w:marRight w:val="0"/>
                      <w:marTop w:val="0"/>
                      <w:marBottom w:val="0"/>
                      <w:divBdr>
                        <w:top w:val="none" w:sz="0" w:space="0" w:color="auto"/>
                        <w:left w:val="none" w:sz="0" w:space="0" w:color="auto"/>
                        <w:bottom w:val="none" w:sz="0" w:space="0" w:color="auto"/>
                        <w:right w:val="none" w:sz="0" w:space="0" w:color="auto"/>
                      </w:divBdr>
                    </w:div>
                  </w:divsChild>
                </w:div>
                <w:div w:id="1014110369">
                  <w:marLeft w:val="0"/>
                  <w:marRight w:val="0"/>
                  <w:marTop w:val="0"/>
                  <w:marBottom w:val="0"/>
                  <w:divBdr>
                    <w:top w:val="none" w:sz="0" w:space="0" w:color="auto"/>
                    <w:left w:val="none" w:sz="0" w:space="0" w:color="auto"/>
                    <w:bottom w:val="none" w:sz="0" w:space="0" w:color="auto"/>
                    <w:right w:val="none" w:sz="0" w:space="0" w:color="auto"/>
                  </w:divBdr>
                  <w:divsChild>
                    <w:div w:id="157356452">
                      <w:marLeft w:val="0"/>
                      <w:marRight w:val="0"/>
                      <w:marTop w:val="0"/>
                      <w:marBottom w:val="0"/>
                      <w:divBdr>
                        <w:top w:val="none" w:sz="0" w:space="0" w:color="auto"/>
                        <w:left w:val="none" w:sz="0" w:space="0" w:color="auto"/>
                        <w:bottom w:val="none" w:sz="0" w:space="0" w:color="auto"/>
                        <w:right w:val="none" w:sz="0" w:space="0" w:color="auto"/>
                      </w:divBdr>
                    </w:div>
                  </w:divsChild>
                </w:div>
                <w:div w:id="102574397">
                  <w:marLeft w:val="0"/>
                  <w:marRight w:val="0"/>
                  <w:marTop w:val="0"/>
                  <w:marBottom w:val="0"/>
                  <w:divBdr>
                    <w:top w:val="none" w:sz="0" w:space="0" w:color="auto"/>
                    <w:left w:val="none" w:sz="0" w:space="0" w:color="auto"/>
                    <w:bottom w:val="none" w:sz="0" w:space="0" w:color="auto"/>
                    <w:right w:val="none" w:sz="0" w:space="0" w:color="auto"/>
                  </w:divBdr>
                  <w:divsChild>
                    <w:div w:id="1836263387">
                      <w:marLeft w:val="0"/>
                      <w:marRight w:val="0"/>
                      <w:marTop w:val="0"/>
                      <w:marBottom w:val="0"/>
                      <w:divBdr>
                        <w:top w:val="none" w:sz="0" w:space="0" w:color="auto"/>
                        <w:left w:val="none" w:sz="0" w:space="0" w:color="auto"/>
                        <w:bottom w:val="none" w:sz="0" w:space="0" w:color="auto"/>
                        <w:right w:val="none" w:sz="0" w:space="0" w:color="auto"/>
                      </w:divBdr>
                    </w:div>
                  </w:divsChild>
                </w:div>
                <w:div w:id="513614391">
                  <w:marLeft w:val="0"/>
                  <w:marRight w:val="0"/>
                  <w:marTop w:val="0"/>
                  <w:marBottom w:val="0"/>
                  <w:divBdr>
                    <w:top w:val="none" w:sz="0" w:space="0" w:color="auto"/>
                    <w:left w:val="none" w:sz="0" w:space="0" w:color="auto"/>
                    <w:bottom w:val="none" w:sz="0" w:space="0" w:color="auto"/>
                    <w:right w:val="none" w:sz="0" w:space="0" w:color="auto"/>
                  </w:divBdr>
                  <w:divsChild>
                    <w:div w:id="769395653">
                      <w:marLeft w:val="0"/>
                      <w:marRight w:val="0"/>
                      <w:marTop w:val="0"/>
                      <w:marBottom w:val="0"/>
                      <w:divBdr>
                        <w:top w:val="none" w:sz="0" w:space="0" w:color="auto"/>
                        <w:left w:val="none" w:sz="0" w:space="0" w:color="auto"/>
                        <w:bottom w:val="none" w:sz="0" w:space="0" w:color="auto"/>
                        <w:right w:val="none" w:sz="0" w:space="0" w:color="auto"/>
                      </w:divBdr>
                    </w:div>
                  </w:divsChild>
                </w:div>
                <w:div w:id="104469407">
                  <w:marLeft w:val="0"/>
                  <w:marRight w:val="0"/>
                  <w:marTop w:val="0"/>
                  <w:marBottom w:val="0"/>
                  <w:divBdr>
                    <w:top w:val="none" w:sz="0" w:space="0" w:color="auto"/>
                    <w:left w:val="none" w:sz="0" w:space="0" w:color="auto"/>
                    <w:bottom w:val="none" w:sz="0" w:space="0" w:color="auto"/>
                    <w:right w:val="none" w:sz="0" w:space="0" w:color="auto"/>
                  </w:divBdr>
                  <w:divsChild>
                    <w:div w:id="706880421">
                      <w:marLeft w:val="0"/>
                      <w:marRight w:val="0"/>
                      <w:marTop w:val="0"/>
                      <w:marBottom w:val="0"/>
                      <w:divBdr>
                        <w:top w:val="none" w:sz="0" w:space="0" w:color="auto"/>
                        <w:left w:val="none" w:sz="0" w:space="0" w:color="auto"/>
                        <w:bottom w:val="none" w:sz="0" w:space="0" w:color="auto"/>
                        <w:right w:val="none" w:sz="0" w:space="0" w:color="auto"/>
                      </w:divBdr>
                    </w:div>
                  </w:divsChild>
                </w:div>
                <w:div w:id="1344549722">
                  <w:marLeft w:val="0"/>
                  <w:marRight w:val="0"/>
                  <w:marTop w:val="0"/>
                  <w:marBottom w:val="0"/>
                  <w:divBdr>
                    <w:top w:val="none" w:sz="0" w:space="0" w:color="auto"/>
                    <w:left w:val="none" w:sz="0" w:space="0" w:color="auto"/>
                    <w:bottom w:val="none" w:sz="0" w:space="0" w:color="auto"/>
                    <w:right w:val="none" w:sz="0" w:space="0" w:color="auto"/>
                  </w:divBdr>
                  <w:divsChild>
                    <w:div w:id="979312698">
                      <w:marLeft w:val="0"/>
                      <w:marRight w:val="0"/>
                      <w:marTop w:val="0"/>
                      <w:marBottom w:val="0"/>
                      <w:divBdr>
                        <w:top w:val="none" w:sz="0" w:space="0" w:color="auto"/>
                        <w:left w:val="none" w:sz="0" w:space="0" w:color="auto"/>
                        <w:bottom w:val="none" w:sz="0" w:space="0" w:color="auto"/>
                        <w:right w:val="none" w:sz="0" w:space="0" w:color="auto"/>
                      </w:divBdr>
                    </w:div>
                  </w:divsChild>
                </w:div>
                <w:div w:id="377901213">
                  <w:marLeft w:val="0"/>
                  <w:marRight w:val="0"/>
                  <w:marTop w:val="0"/>
                  <w:marBottom w:val="0"/>
                  <w:divBdr>
                    <w:top w:val="none" w:sz="0" w:space="0" w:color="auto"/>
                    <w:left w:val="none" w:sz="0" w:space="0" w:color="auto"/>
                    <w:bottom w:val="none" w:sz="0" w:space="0" w:color="auto"/>
                    <w:right w:val="none" w:sz="0" w:space="0" w:color="auto"/>
                  </w:divBdr>
                  <w:divsChild>
                    <w:div w:id="568999420">
                      <w:marLeft w:val="0"/>
                      <w:marRight w:val="0"/>
                      <w:marTop w:val="0"/>
                      <w:marBottom w:val="0"/>
                      <w:divBdr>
                        <w:top w:val="none" w:sz="0" w:space="0" w:color="auto"/>
                        <w:left w:val="none" w:sz="0" w:space="0" w:color="auto"/>
                        <w:bottom w:val="none" w:sz="0" w:space="0" w:color="auto"/>
                        <w:right w:val="none" w:sz="0" w:space="0" w:color="auto"/>
                      </w:divBdr>
                    </w:div>
                  </w:divsChild>
                </w:div>
                <w:div w:id="276328209">
                  <w:marLeft w:val="0"/>
                  <w:marRight w:val="0"/>
                  <w:marTop w:val="0"/>
                  <w:marBottom w:val="0"/>
                  <w:divBdr>
                    <w:top w:val="none" w:sz="0" w:space="0" w:color="auto"/>
                    <w:left w:val="none" w:sz="0" w:space="0" w:color="auto"/>
                    <w:bottom w:val="none" w:sz="0" w:space="0" w:color="auto"/>
                    <w:right w:val="none" w:sz="0" w:space="0" w:color="auto"/>
                  </w:divBdr>
                  <w:divsChild>
                    <w:div w:id="1011028890">
                      <w:marLeft w:val="0"/>
                      <w:marRight w:val="0"/>
                      <w:marTop w:val="0"/>
                      <w:marBottom w:val="0"/>
                      <w:divBdr>
                        <w:top w:val="none" w:sz="0" w:space="0" w:color="auto"/>
                        <w:left w:val="none" w:sz="0" w:space="0" w:color="auto"/>
                        <w:bottom w:val="none" w:sz="0" w:space="0" w:color="auto"/>
                        <w:right w:val="none" w:sz="0" w:space="0" w:color="auto"/>
                      </w:divBdr>
                    </w:div>
                  </w:divsChild>
                </w:div>
                <w:div w:id="761222477">
                  <w:marLeft w:val="0"/>
                  <w:marRight w:val="0"/>
                  <w:marTop w:val="0"/>
                  <w:marBottom w:val="0"/>
                  <w:divBdr>
                    <w:top w:val="none" w:sz="0" w:space="0" w:color="auto"/>
                    <w:left w:val="none" w:sz="0" w:space="0" w:color="auto"/>
                    <w:bottom w:val="none" w:sz="0" w:space="0" w:color="auto"/>
                    <w:right w:val="none" w:sz="0" w:space="0" w:color="auto"/>
                  </w:divBdr>
                  <w:divsChild>
                    <w:div w:id="751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911542">
      <w:bodyDiv w:val="1"/>
      <w:marLeft w:val="0"/>
      <w:marRight w:val="0"/>
      <w:marTop w:val="0"/>
      <w:marBottom w:val="0"/>
      <w:divBdr>
        <w:top w:val="none" w:sz="0" w:space="0" w:color="auto"/>
        <w:left w:val="none" w:sz="0" w:space="0" w:color="auto"/>
        <w:bottom w:val="none" w:sz="0" w:space="0" w:color="auto"/>
        <w:right w:val="none" w:sz="0" w:space="0" w:color="auto"/>
      </w:divBdr>
      <w:divsChild>
        <w:div w:id="1039628506">
          <w:marLeft w:val="0"/>
          <w:marRight w:val="0"/>
          <w:marTop w:val="0"/>
          <w:marBottom w:val="0"/>
          <w:divBdr>
            <w:top w:val="none" w:sz="0" w:space="0" w:color="auto"/>
            <w:left w:val="none" w:sz="0" w:space="0" w:color="auto"/>
            <w:bottom w:val="none" w:sz="0" w:space="0" w:color="auto"/>
            <w:right w:val="none" w:sz="0" w:space="0" w:color="auto"/>
          </w:divBdr>
          <w:divsChild>
            <w:div w:id="2060936844">
              <w:marLeft w:val="0"/>
              <w:marRight w:val="0"/>
              <w:marTop w:val="0"/>
              <w:marBottom w:val="0"/>
              <w:divBdr>
                <w:top w:val="none" w:sz="0" w:space="0" w:color="auto"/>
                <w:left w:val="none" w:sz="0" w:space="0" w:color="auto"/>
                <w:bottom w:val="none" w:sz="0" w:space="0" w:color="auto"/>
                <w:right w:val="none" w:sz="0" w:space="0" w:color="auto"/>
              </w:divBdr>
            </w:div>
          </w:divsChild>
        </w:div>
        <w:div w:id="333847082">
          <w:marLeft w:val="0"/>
          <w:marRight w:val="0"/>
          <w:marTop w:val="0"/>
          <w:marBottom w:val="0"/>
          <w:divBdr>
            <w:top w:val="none" w:sz="0" w:space="0" w:color="auto"/>
            <w:left w:val="none" w:sz="0" w:space="0" w:color="auto"/>
            <w:bottom w:val="none" w:sz="0" w:space="0" w:color="auto"/>
            <w:right w:val="none" w:sz="0" w:space="0" w:color="auto"/>
          </w:divBdr>
          <w:divsChild>
            <w:div w:id="1913461262">
              <w:marLeft w:val="0"/>
              <w:marRight w:val="0"/>
              <w:marTop w:val="0"/>
              <w:marBottom w:val="0"/>
              <w:divBdr>
                <w:top w:val="none" w:sz="0" w:space="0" w:color="auto"/>
                <w:left w:val="none" w:sz="0" w:space="0" w:color="auto"/>
                <w:bottom w:val="none" w:sz="0" w:space="0" w:color="auto"/>
                <w:right w:val="none" w:sz="0" w:space="0" w:color="auto"/>
              </w:divBdr>
            </w:div>
          </w:divsChild>
        </w:div>
        <w:div w:id="356471091">
          <w:marLeft w:val="0"/>
          <w:marRight w:val="0"/>
          <w:marTop w:val="0"/>
          <w:marBottom w:val="0"/>
          <w:divBdr>
            <w:top w:val="none" w:sz="0" w:space="0" w:color="auto"/>
            <w:left w:val="none" w:sz="0" w:space="0" w:color="auto"/>
            <w:bottom w:val="none" w:sz="0" w:space="0" w:color="auto"/>
            <w:right w:val="none" w:sz="0" w:space="0" w:color="auto"/>
          </w:divBdr>
          <w:divsChild>
            <w:div w:id="778598969">
              <w:marLeft w:val="0"/>
              <w:marRight w:val="0"/>
              <w:marTop w:val="0"/>
              <w:marBottom w:val="0"/>
              <w:divBdr>
                <w:top w:val="none" w:sz="0" w:space="0" w:color="auto"/>
                <w:left w:val="none" w:sz="0" w:space="0" w:color="auto"/>
                <w:bottom w:val="none" w:sz="0" w:space="0" w:color="auto"/>
                <w:right w:val="none" w:sz="0" w:space="0" w:color="auto"/>
              </w:divBdr>
            </w:div>
          </w:divsChild>
        </w:div>
        <w:div w:id="1471748657">
          <w:marLeft w:val="0"/>
          <w:marRight w:val="0"/>
          <w:marTop w:val="0"/>
          <w:marBottom w:val="0"/>
          <w:divBdr>
            <w:top w:val="none" w:sz="0" w:space="0" w:color="auto"/>
            <w:left w:val="none" w:sz="0" w:space="0" w:color="auto"/>
            <w:bottom w:val="none" w:sz="0" w:space="0" w:color="auto"/>
            <w:right w:val="none" w:sz="0" w:space="0" w:color="auto"/>
          </w:divBdr>
          <w:divsChild>
            <w:div w:id="624578041">
              <w:marLeft w:val="0"/>
              <w:marRight w:val="0"/>
              <w:marTop w:val="0"/>
              <w:marBottom w:val="0"/>
              <w:divBdr>
                <w:top w:val="none" w:sz="0" w:space="0" w:color="auto"/>
                <w:left w:val="none" w:sz="0" w:space="0" w:color="auto"/>
                <w:bottom w:val="none" w:sz="0" w:space="0" w:color="auto"/>
                <w:right w:val="none" w:sz="0" w:space="0" w:color="auto"/>
              </w:divBdr>
            </w:div>
          </w:divsChild>
        </w:div>
        <w:div w:id="633758379">
          <w:marLeft w:val="0"/>
          <w:marRight w:val="0"/>
          <w:marTop w:val="0"/>
          <w:marBottom w:val="0"/>
          <w:divBdr>
            <w:top w:val="none" w:sz="0" w:space="0" w:color="auto"/>
            <w:left w:val="none" w:sz="0" w:space="0" w:color="auto"/>
            <w:bottom w:val="none" w:sz="0" w:space="0" w:color="auto"/>
            <w:right w:val="none" w:sz="0" w:space="0" w:color="auto"/>
          </w:divBdr>
          <w:divsChild>
            <w:div w:id="1604413218">
              <w:marLeft w:val="0"/>
              <w:marRight w:val="0"/>
              <w:marTop w:val="0"/>
              <w:marBottom w:val="0"/>
              <w:divBdr>
                <w:top w:val="none" w:sz="0" w:space="0" w:color="auto"/>
                <w:left w:val="none" w:sz="0" w:space="0" w:color="auto"/>
                <w:bottom w:val="none" w:sz="0" w:space="0" w:color="auto"/>
                <w:right w:val="none" w:sz="0" w:space="0" w:color="auto"/>
              </w:divBdr>
            </w:div>
          </w:divsChild>
        </w:div>
        <w:div w:id="723674961">
          <w:marLeft w:val="0"/>
          <w:marRight w:val="0"/>
          <w:marTop w:val="0"/>
          <w:marBottom w:val="0"/>
          <w:divBdr>
            <w:top w:val="none" w:sz="0" w:space="0" w:color="auto"/>
            <w:left w:val="none" w:sz="0" w:space="0" w:color="auto"/>
            <w:bottom w:val="none" w:sz="0" w:space="0" w:color="auto"/>
            <w:right w:val="none" w:sz="0" w:space="0" w:color="auto"/>
          </w:divBdr>
          <w:divsChild>
            <w:div w:id="732050136">
              <w:marLeft w:val="0"/>
              <w:marRight w:val="0"/>
              <w:marTop w:val="0"/>
              <w:marBottom w:val="0"/>
              <w:divBdr>
                <w:top w:val="none" w:sz="0" w:space="0" w:color="auto"/>
                <w:left w:val="none" w:sz="0" w:space="0" w:color="auto"/>
                <w:bottom w:val="none" w:sz="0" w:space="0" w:color="auto"/>
                <w:right w:val="none" w:sz="0" w:space="0" w:color="auto"/>
              </w:divBdr>
            </w:div>
          </w:divsChild>
        </w:div>
        <w:div w:id="528765480">
          <w:marLeft w:val="0"/>
          <w:marRight w:val="0"/>
          <w:marTop w:val="0"/>
          <w:marBottom w:val="0"/>
          <w:divBdr>
            <w:top w:val="none" w:sz="0" w:space="0" w:color="auto"/>
            <w:left w:val="none" w:sz="0" w:space="0" w:color="auto"/>
            <w:bottom w:val="none" w:sz="0" w:space="0" w:color="auto"/>
            <w:right w:val="none" w:sz="0" w:space="0" w:color="auto"/>
          </w:divBdr>
          <w:divsChild>
            <w:div w:id="1756322226">
              <w:marLeft w:val="0"/>
              <w:marRight w:val="0"/>
              <w:marTop w:val="0"/>
              <w:marBottom w:val="0"/>
              <w:divBdr>
                <w:top w:val="none" w:sz="0" w:space="0" w:color="auto"/>
                <w:left w:val="none" w:sz="0" w:space="0" w:color="auto"/>
                <w:bottom w:val="none" w:sz="0" w:space="0" w:color="auto"/>
                <w:right w:val="none" w:sz="0" w:space="0" w:color="auto"/>
              </w:divBdr>
            </w:div>
          </w:divsChild>
        </w:div>
        <w:div w:id="1436437747">
          <w:marLeft w:val="0"/>
          <w:marRight w:val="0"/>
          <w:marTop w:val="0"/>
          <w:marBottom w:val="0"/>
          <w:divBdr>
            <w:top w:val="none" w:sz="0" w:space="0" w:color="auto"/>
            <w:left w:val="none" w:sz="0" w:space="0" w:color="auto"/>
            <w:bottom w:val="none" w:sz="0" w:space="0" w:color="auto"/>
            <w:right w:val="none" w:sz="0" w:space="0" w:color="auto"/>
          </w:divBdr>
          <w:divsChild>
            <w:div w:id="208391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7790">
      <w:bodyDiv w:val="1"/>
      <w:marLeft w:val="0"/>
      <w:marRight w:val="0"/>
      <w:marTop w:val="0"/>
      <w:marBottom w:val="0"/>
      <w:divBdr>
        <w:top w:val="none" w:sz="0" w:space="0" w:color="auto"/>
        <w:left w:val="none" w:sz="0" w:space="0" w:color="auto"/>
        <w:bottom w:val="none" w:sz="0" w:space="0" w:color="auto"/>
        <w:right w:val="none" w:sz="0" w:space="0" w:color="auto"/>
      </w:divBdr>
    </w:div>
    <w:div w:id="1729307039">
      <w:bodyDiv w:val="1"/>
      <w:marLeft w:val="0"/>
      <w:marRight w:val="0"/>
      <w:marTop w:val="0"/>
      <w:marBottom w:val="0"/>
      <w:divBdr>
        <w:top w:val="none" w:sz="0" w:space="0" w:color="auto"/>
        <w:left w:val="none" w:sz="0" w:space="0" w:color="auto"/>
        <w:bottom w:val="none" w:sz="0" w:space="0" w:color="auto"/>
        <w:right w:val="none" w:sz="0" w:space="0" w:color="auto"/>
      </w:divBdr>
    </w:div>
    <w:div w:id="1731268422">
      <w:bodyDiv w:val="1"/>
      <w:marLeft w:val="0"/>
      <w:marRight w:val="0"/>
      <w:marTop w:val="0"/>
      <w:marBottom w:val="0"/>
      <w:divBdr>
        <w:top w:val="none" w:sz="0" w:space="0" w:color="auto"/>
        <w:left w:val="none" w:sz="0" w:space="0" w:color="auto"/>
        <w:bottom w:val="none" w:sz="0" w:space="0" w:color="auto"/>
        <w:right w:val="none" w:sz="0" w:space="0" w:color="auto"/>
      </w:divBdr>
    </w:div>
    <w:div w:id="1731418476">
      <w:bodyDiv w:val="1"/>
      <w:marLeft w:val="0"/>
      <w:marRight w:val="0"/>
      <w:marTop w:val="0"/>
      <w:marBottom w:val="0"/>
      <w:divBdr>
        <w:top w:val="none" w:sz="0" w:space="0" w:color="auto"/>
        <w:left w:val="none" w:sz="0" w:space="0" w:color="auto"/>
        <w:bottom w:val="none" w:sz="0" w:space="0" w:color="auto"/>
        <w:right w:val="none" w:sz="0" w:space="0" w:color="auto"/>
      </w:divBdr>
    </w:div>
    <w:div w:id="1738169119">
      <w:bodyDiv w:val="1"/>
      <w:marLeft w:val="0"/>
      <w:marRight w:val="0"/>
      <w:marTop w:val="0"/>
      <w:marBottom w:val="0"/>
      <w:divBdr>
        <w:top w:val="none" w:sz="0" w:space="0" w:color="auto"/>
        <w:left w:val="none" w:sz="0" w:space="0" w:color="auto"/>
        <w:bottom w:val="none" w:sz="0" w:space="0" w:color="auto"/>
        <w:right w:val="none" w:sz="0" w:space="0" w:color="auto"/>
      </w:divBdr>
      <w:divsChild>
        <w:div w:id="2113013189">
          <w:marLeft w:val="0"/>
          <w:marRight w:val="0"/>
          <w:marTop w:val="0"/>
          <w:marBottom w:val="0"/>
          <w:divBdr>
            <w:top w:val="none" w:sz="0" w:space="0" w:color="auto"/>
            <w:left w:val="none" w:sz="0" w:space="0" w:color="auto"/>
            <w:bottom w:val="none" w:sz="0" w:space="0" w:color="auto"/>
            <w:right w:val="none" w:sz="0" w:space="0" w:color="auto"/>
          </w:divBdr>
        </w:div>
        <w:div w:id="1698921380">
          <w:marLeft w:val="0"/>
          <w:marRight w:val="0"/>
          <w:marTop w:val="0"/>
          <w:marBottom w:val="0"/>
          <w:divBdr>
            <w:top w:val="none" w:sz="0" w:space="0" w:color="auto"/>
            <w:left w:val="none" w:sz="0" w:space="0" w:color="auto"/>
            <w:bottom w:val="none" w:sz="0" w:space="0" w:color="auto"/>
            <w:right w:val="none" w:sz="0" w:space="0" w:color="auto"/>
          </w:divBdr>
        </w:div>
      </w:divsChild>
    </w:div>
    <w:div w:id="1742288283">
      <w:bodyDiv w:val="1"/>
      <w:marLeft w:val="0"/>
      <w:marRight w:val="0"/>
      <w:marTop w:val="0"/>
      <w:marBottom w:val="0"/>
      <w:divBdr>
        <w:top w:val="none" w:sz="0" w:space="0" w:color="auto"/>
        <w:left w:val="none" w:sz="0" w:space="0" w:color="auto"/>
        <w:bottom w:val="none" w:sz="0" w:space="0" w:color="auto"/>
        <w:right w:val="none" w:sz="0" w:space="0" w:color="auto"/>
      </w:divBdr>
    </w:div>
    <w:div w:id="1743988131">
      <w:bodyDiv w:val="1"/>
      <w:marLeft w:val="0"/>
      <w:marRight w:val="0"/>
      <w:marTop w:val="0"/>
      <w:marBottom w:val="0"/>
      <w:divBdr>
        <w:top w:val="none" w:sz="0" w:space="0" w:color="auto"/>
        <w:left w:val="none" w:sz="0" w:space="0" w:color="auto"/>
        <w:bottom w:val="none" w:sz="0" w:space="0" w:color="auto"/>
        <w:right w:val="none" w:sz="0" w:space="0" w:color="auto"/>
      </w:divBdr>
    </w:div>
    <w:div w:id="1750149611">
      <w:bodyDiv w:val="1"/>
      <w:marLeft w:val="0"/>
      <w:marRight w:val="0"/>
      <w:marTop w:val="0"/>
      <w:marBottom w:val="0"/>
      <w:divBdr>
        <w:top w:val="none" w:sz="0" w:space="0" w:color="auto"/>
        <w:left w:val="none" w:sz="0" w:space="0" w:color="auto"/>
        <w:bottom w:val="none" w:sz="0" w:space="0" w:color="auto"/>
        <w:right w:val="none" w:sz="0" w:space="0" w:color="auto"/>
      </w:divBdr>
    </w:div>
    <w:div w:id="1753310691">
      <w:bodyDiv w:val="1"/>
      <w:marLeft w:val="0"/>
      <w:marRight w:val="0"/>
      <w:marTop w:val="0"/>
      <w:marBottom w:val="0"/>
      <w:divBdr>
        <w:top w:val="none" w:sz="0" w:space="0" w:color="auto"/>
        <w:left w:val="none" w:sz="0" w:space="0" w:color="auto"/>
        <w:bottom w:val="none" w:sz="0" w:space="0" w:color="auto"/>
        <w:right w:val="none" w:sz="0" w:space="0" w:color="auto"/>
      </w:divBdr>
    </w:div>
    <w:div w:id="1753770163">
      <w:bodyDiv w:val="1"/>
      <w:marLeft w:val="0"/>
      <w:marRight w:val="0"/>
      <w:marTop w:val="0"/>
      <w:marBottom w:val="0"/>
      <w:divBdr>
        <w:top w:val="none" w:sz="0" w:space="0" w:color="auto"/>
        <w:left w:val="none" w:sz="0" w:space="0" w:color="auto"/>
        <w:bottom w:val="none" w:sz="0" w:space="0" w:color="auto"/>
        <w:right w:val="none" w:sz="0" w:space="0" w:color="auto"/>
      </w:divBdr>
    </w:div>
    <w:div w:id="1756169121">
      <w:bodyDiv w:val="1"/>
      <w:marLeft w:val="0"/>
      <w:marRight w:val="0"/>
      <w:marTop w:val="0"/>
      <w:marBottom w:val="0"/>
      <w:divBdr>
        <w:top w:val="none" w:sz="0" w:space="0" w:color="auto"/>
        <w:left w:val="none" w:sz="0" w:space="0" w:color="auto"/>
        <w:bottom w:val="none" w:sz="0" w:space="0" w:color="auto"/>
        <w:right w:val="none" w:sz="0" w:space="0" w:color="auto"/>
      </w:divBdr>
    </w:div>
    <w:div w:id="1757702973">
      <w:bodyDiv w:val="1"/>
      <w:marLeft w:val="0"/>
      <w:marRight w:val="0"/>
      <w:marTop w:val="0"/>
      <w:marBottom w:val="0"/>
      <w:divBdr>
        <w:top w:val="none" w:sz="0" w:space="0" w:color="auto"/>
        <w:left w:val="none" w:sz="0" w:space="0" w:color="auto"/>
        <w:bottom w:val="none" w:sz="0" w:space="0" w:color="auto"/>
        <w:right w:val="none" w:sz="0" w:space="0" w:color="auto"/>
      </w:divBdr>
    </w:div>
    <w:div w:id="1771659623">
      <w:bodyDiv w:val="1"/>
      <w:marLeft w:val="0"/>
      <w:marRight w:val="0"/>
      <w:marTop w:val="0"/>
      <w:marBottom w:val="0"/>
      <w:divBdr>
        <w:top w:val="none" w:sz="0" w:space="0" w:color="auto"/>
        <w:left w:val="none" w:sz="0" w:space="0" w:color="auto"/>
        <w:bottom w:val="none" w:sz="0" w:space="0" w:color="auto"/>
        <w:right w:val="none" w:sz="0" w:space="0" w:color="auto"/>
      </w:divBdr>
    </w:div>
    <w:div w:id="1772049684">
      <w:bodyDiv w:val="1"/>
      <w:marLeft w:val="0"/>
      <w:marRight w:val="0"/>
      <w:marTop w:val="0"/>
      <w:marBottom w:val="0"/>
      <w:divBdr>
        <w:top w:val="none" w:sz="0" w:space="0" w:color="auto"/>
        <w:left w:val="none" w:sz="0" w:space="0" w:color="auto"/>
        <w:bottom w:val="none" w:sz="0" w:space="0" w:color="auto"/>
        <w:right w:val="none" w:sz="0" w:space="0" w:color="auto"/>
      </w:divBdr>
    </w:div>
    <w:div w:id="1772386522">
      <w:bodyDiv w:val="1"/>
      <w:marLeft w:val="0"/>
      <w:marRight w:val="0"/>
      <w:marTop w:val="0"/>
      <w:marBottom w:val="0"/>
      <w:divBdr>
        <w:top w:val="none" w:sz="0" w:space="0" w:color="auto"/>
        <w:left w:val="none" w:sz="0" w:space="0" w:color="auto"/>
        <w:bottom w:val="none" w:sz="0" w:space="0" w:color="auto"/>
        <w:right w:val="none" w:sz="0" w:space="0" w:color="auto"/>
      </w:divBdr>
    </w:div>
    <w:div w:id="1774978371">
      <w:bodyDiv w:val="1"/>
      <w:marLeft w:val="0"/>
      <w:marRight w:val="0"/>
      <w:marTop w:val="0"/>
      <w:marBottom w:val="0"/>
      <w:divBdr>
        <w:top w:val="none" w:sz="0" w:space="0" w:color="auto"/>
        <w:left w:val="none" w:sz="0" w:space="0" w:color="auto"/>
        <w:bottom w:val="none" w:sz="0" w:space="0" w:color="auto"/>
        <w:right w:val="none" w:sz="0" w:space="0" w:color="auto"/>
      </w:divBdr>
    </w:div>
    <w:div w:id="1782651416">
      <w:bodyDiv w:val="1"/>
      <w:marLeft w:val="0"/>
      <w:marRight w:val="0"/>
      <w:marTop w:val="0"/>
      <w:marBottom w:val="0"/>
      <w:divBdr>
        <w:top w:val="none" w:sz="0" w:space="0" w:color="auto"/>
        <w:left w:val="none" w:sz="0" w:space="0" w:color="auto"/>
        <w:bottom w:val="none" w:sz="0" w:space="0" w:color="auto"/>
        <w:right w:val="none" w:sz="0" w:space="0" w:color="auto"/>
      </w:divBdr>
    </w:div>
    <w:div w:id="1782995000">
      <w:bodyDiv w:val="1"/>
      <w:marLeft w:val="0"/>
      <w:marRight w:val="0"/>
      <w:marTop w:val="0"/>
      <w:marBottom w:val="0"/>
      <w:divBdr>
        <w:top w:val="none" w:sz="0" w:space="0" w:color="auto"/>
        <w:left w:val="none" w:sz="0" w:space="0" w:color="auto"/>
        <w:bottom w:val="none" w:sz="0" w:space="0" w:color="auto"/>
        <w:right w:val="none" w:sz="0" w:space="0" w:color="auto"/>
      </w:divBdr>
    </w:div>
    <w:div w:id="1791196104">
      <w:bodyDiv w:val="1"/>
      <w:marLeft w:val="0"/>
      <w:marRight w:val="0"/>
      <w:marTop w:val="0"/>
      <w:marBottom w:val="0"/>
      <w:divBdr>
        <w:top w:val="none" w:sz="0" w:space="0" w:color="auto"/>
        <w:left w:val="none" w:sz="0" w:space="0" w:color="auto"/>
        <w:bottom w:val="none" w:sz="0" w:space="0" w:color="auto"/>
        <w:right w:val="none" w:sz="0" w:space="0" w:color="auto"/>
      </w:divBdr>
    </w:div>
    <w:div w:id="1799910850">
      <w:bodyDiv w:val="1"/>
      <w:marLeft w:val="0"/>
      <w:marRight w:val="0"/>
      <w:marTop w:val="0"/>
      <w:marBottom w:val="0"/>
      <w:divBdr>
        <w:top w:val="none" w:sz="0" w:space="0" w:color="auto"/>
        <w:left w:val="none" w:sz="0" w:space="0" w:color="auto"/>
        <w:bottom w:val="none" w:sz="0" w:space="0" w:color="auto"/>
        <w:right w:val="none" w:sz="0" w:space="0" w:color="auto"/>
      </w:divBdr>
    </w:div>
    <w:div w:id="1800684047">
      <w:bodyDiv w:val="1"/>
      <w:marLeft w:val="0"/>
      <w:marRight w:val="0"/>
      <w:marTop w:val="0"/>
      <w:marBottom w:val="0"/>
      <w:divBdr>
        <w:top w:val="none" w:sz="0" w:space="0" w:color="auto"/>
        <w:left w:val="none" w:sz="0" w:space="0" w:color="auto"/>
        <w:bottom w:val="none" w:sz="0" w:space="0" w:color="auto"/>
        <w:right w:val="none" w:sz="0" w:space="0" w:color="auto"/>
      </w:divBdr>
    </w:div>
    <w:div w:id="1802571540">
      <w:bodyDiv w:val="1"/>
      <w:marLeft w:val="0"/>
      <w:marRight w:val="0"/>
      <w:marTop w:val="0"/>
      <w:marBottom w:val="0"/>
      <w:divBdr>
        <w:top w:val="none" w:sz="0" w:space="0" w:color="auto"/>
        <w:left w:val="none" w:sz="0" w:space="0" w:color="auto"/>
        <w:bottom w:val="none" w:sz="0" w:space="0" w:color="auto"/>
        <w:right w:val="none" w:sz="0" w:space="0" w:color="auto"/>
      </w:divBdr>
    </w:div>
    <w:div w:id="1811628874">
      <w:bodyDiv w:val="1"/>
      <w:marLeft w:val="0"/>
      <w:marRight w:val="0"/>
      <w:marTop w:val="0"/>
      <w:marBottom w:val="0"/>
      <w:divBdr>
        <w:top w:val="none" w:sz="0" w:space="0" w:color="auto"/>
        <w:left w:val="none" w:sz="0" w:space="0" w:color="auto"/>
        <w:bottom w:val="none" w:sz="0" w:space="0" w:color="auto"/>
        <w:right w:val="none" w:sz="0" w:space="0" w:color="auto"/>
      </w:divBdr>
    </w:div>
    <w:div w:id="1811821775">
      <w:bodyDiv w:val="1"/>
      <w:marLeft w:val="0"/>
      <w:marRight w:val="0"/>
      <w:marTop w:val="0"/>
      <w:marBottom w:val="0"/>
      <w:divBdr>
        <w:top w:val="none" w:sz="0" w:space="0" w:color="auto"/>
        <w:left w:val="none" w:sz="0" w:space="0" w:color="auto"/>
        <w:bottom w:val="none" w:sz="0" w:space="0" w:color="auto"/>
        <w:right w:val="none" w:sz="0" w:space="0" w:color="auto"/>
      </w:divBdr>
    </w:div>
    <w:div w:id="1815948611">
      <w:bodyDiv w:val="1"/>
      <w:marLeft w:val="0"/>
      <w:marRight w:val="0"/>
      <w:marTop w:val="0"/>
      <w:marBottom w:val="0"/>
      <w:divBdr>
        <w:top w:val="none" w:sz="0" w:space="0" w:color="auto"/>
        <w:left w:val="none" w:sz="0" w:space="0" w:color="auto"/>
        <w:bottom w:val="none" w:sz="0" w:space="0" w:color="auto"/>
        <w:right w:val="none" w:sz="0" w:space="0" w:color="auto"/>
      </w:divBdr>
    </w:div>
    <w:div w:id="1816025005">
      <w:bodyDiv w:val="1"/>
      <w:marLeft w:val="0"/>
      <w:marRight w:val="0"/>
      <w:marTop w:val="0"/>
      <w:marBottom w:val="0"/>
      <w:divBdr>
        <w:top w:val="none" w:sz="0" w:space="0" w:color="auto"/>
        <w:left w:val="none" w:sz="0" w:space="0" w:color="auto"/>
        <w:bottom w:val="none" w:sz="0" w:space="0" w:color="auto"/>
        <w:right w:val="none" w:sz="0" w:space="0" w:color="auto"/>
      </w:divBdr>
    </w:div>
    <w:div w:id="1817258743">
      <w:bodyDiv w:val="1"/>
      <w:marLeft w:val="0"/>
      <w:marRight w:val="0"/>
      <w:marTop w:val="0"/>
      <w:marBottom w:val="0"/>
      <w:divBdr>
        <w:top w:val="none" w:sz="0" w:space="0" w:color="auto"/>
        <w:left w:val="none" w:sz="0" w:space="0" w:color="auto"/>
        <w:bottom w:val="none" w:sz="0" w:space="0" w:color="auto"/>
        <w:right w:val="none" w:sz="0" w:space="0" w:color="auto"/>
      </w:divBdr>
    </w:div>
    <w:div w:id="1820461751">
      <w:bodyDiv w:val="1"/>
      <w:marLeft w:val="0"/>
      <w:marRight w:val="0"/>
      <w:marTop w:val="0"/>
      <w:marBottom w:val="0"/>
      <w:divBdr>
        <w:top w:val="none" w:sz="0" w:space="0" w:color="auto"/>
        <w:left w:val="none" w:sz="0" w:space="0" w:color="auto"/>
        <w:bottom w:val="none" w:sz="0" w:space="0" w:color="auto"/>
        <w:right w:val="none" w:sz="0" w:space="0" w:color="auto"/>
      </w:divBdr>
    </w:div>
    <w:div w:id="1820609460">
      <w:bodyDiv w:val="1"/>
      <w:marLeft w:val="0"/>
      <w:marRight w:val="0"/>
      <w:marTop w:val="0"/>
      <w:marBottom w:val="0"/>
      <w:divBdr>
        <w:top w:val="none" w:sz="0" w:space="0" w:color="auto"/>
        <w:left w:val="none" w:sz="0" w:space="0" w:color="auto"/>
        <w:bottom w:val="none" w:sz="0" w:space="0" w:color="auto"/>
        <w:right w:val="none" w:sz="0" w:space="0" w:color="auto"/>
      </w:divBdr>
    </w:div>
    <w:div w:id="1821384787">
      <w:bodyDiv w:val="1"/>
      <w:marLeft w:val="0"/>
      <w:marRight w:val="0"/>
      <w:marTop w:val="0"/>
      <w:marBottom w:val="0"/>
      <w:divBdr>
        <w:top w:val="none" w:sz="0" w:space="0" w:color="auto"/>
        <w:left w:val="none" w:sz="0" w:space="0" w:color="auto"/>
        <w:bottom w:val="none" w:sz="0" w:space="0" w:color="auto"/>
        <w:right w:val="none" w:sz="0" w:space="0" w:color="auto"/>
      </w:divBdr>
    </w:div>
    <w:div w:id="1821919157">
      <w:bodyDiv w:val="1"/>
      <w:marLeft w:val="0"/>
      <w:marRight w:val="0"/>
      <w:marTop w:val="0"/>
      <w:marBottom w:val="0"/>
      <w:divBdr>
        <w:top w:val="none" w:sz="0" w:space="0" w:color="auto"/>
        <w:left w:val="none" w:sz="0" w:space="0" w:color="auto"/>
        <w:bottom w:val="none" w:sz="0" w:space="0" w:color="auto"/>
        <w:right w:val="none" w:sz="0" w:space="0" w:color="auto"/>
      </w:divBdr>
    </w:div>
    <w:div w:id="1832133491">
      <w:bodyDiv w:val="1"/>
      <w:marLeft w:val="0"/>
      <w:marRight w:val="0"/>
      <w:marTop w:val="0"/>
      <w:marBottom w:val="0"/>
      <w:divBdr>
        <w:top w:val="none" w:sz="0" w:space="0" w:color="auto"/>
        <w:left w:val="none" w:sz="0" w:space="0" w:color="auto"/>
        <w:bottom w:val="none" w:sz="0" w:space="0" w:color="auto"/>
        <w:right w:val="none" w:sz="0" w:space="0" w:color="auto"/>
      </w:divBdr>
    </w:div>
    <w:div w:id="1832595922">
      <w:bodyDiv w:val="1"/>
      <w:marLeft w:val="0"/>
      <w:marRight w:val="0"/>
      <w:marTop w:val="0"/>
      <w:marBottom w:val="0"/>
      <w:divBdr>
        <w:top w:val="none" w:sz="0" w:space="0" w:color="auto"/>
        <w:left w:val="none" w:sz="0" w:space="0" w:color="auto"/>
        <w:bottom w:val="none" w:sz="0" w:space="0" w:color="auto"/>
        <w:right w:val="none" w:sz="0" w:space="0" w:color="auto"/>
      </w:divBdr>
    </w:div>
    <w:div w:id="1836677096">
      <w:bodyDiv w:val="1"/>
      <w:marLeft w:val="0"/>
      <w:marRight w:val="0"/>
      <w:marTop w:val="0"/>
      <w:marBottom w:val="0"/>
      <w:divBdr>
        <w:top w:val="none" w:sz="0" w:space="0" w:color="auto"/>
        <w:left w:val="none" w:sz="0" w:space="0" w:color="auto"/>
        <w:bottom w:val="none" w:sz="0" w:space="0" w:color="auto"/>
        <w:right w:val="none" w:sz="0" w:space="0" w:color="auto"/>
      </w:divBdr>
    </w:div>
    <w:div w:id="1839491943">
      <w:bodyDiv w:val="1"/>
      <w:marLeft w:val="0"/>
      <w:marRight w:val="0"/>
      <w:marTop w:val="0"/>
      <w:marBottom w:val="0"/>
      <w:divBdr>
        <w:top w:val="none" w:sz="0" w:space="0" w:color="auto"/>
        <w:left w:val="none" w:sz="0" w:space="0" w:color="auto"/>
        <w:bottom w:val="none" w:sz="0" w:space="0" w:color="auto"/>
        <w:right w:val="none" w:sz="0" w:space="0" w:color="auto"/>
      </w:divBdr>
    </w:div>
    <w:div w:id="1840003846">
      <w:bodyDiv w:val="1"/>
      <w:marLeft w:val="0"/>
      <w:marRight w:val="0"/>
      <w:marTop w:val="0"/>
      <w:marBottom w:val="0"/>
      <w:divBdr>
        <w:top w:val="none" w:sz="0" w:space="0" w:color="auto"/>
        <w:left w:val="none" w:sz="0" w:space="0" w:color="auto"/>
        <w:bottom w:val="none" w:sz="0" w:space="0" w:color="auto"/>
        <w:right w:val="none" w:sz="0" w:space="0" w:color="auto"/>
      </w:divBdr>
    </w:div>
    <w:div w:id="1842042837">
      <w:bodyDiv w:val="1"/>
      <w:marLeft w:val="0"/>
      <w:marRight w:val="0"/>
      <w:marTop w:val="0"/>
      <w:marBottom w:val="0"/>
      <w:divBdr>
        <w:top w:val="none" w:sz="0" w:space="0" w:color="auto"/>
        <w:left w:val="none" w:sz="0" w:space="0" w:color="auto"/>
        <w:bottom w:val="none" w:sz="0" w:space="0" w:color="auto"/>
        <w:right w:val="none" w:sz="0" w:space="0" w:color="auto"/>
      </w:divBdr>
    </w:div>
    <w:div w:id="1845241266">
      <w:bodyDiv w:val="1"/>
      <w:marLeft w:val="0"/>
      <w:marRight w:val="0"/>
      <w:marTop w:val="0"/>
      <w:marBottom w:val="0"/>
      <w:divBdr>
        <w:top w:val="none" w:sz="0" w:space="0" w:color="auto"/>
        <w:left w:val="none" w:sz="0" w:space="0" w:color="auto"/>
        <w:bottom w:val="none" w:sz="0" w:space="0" w:color="auto"/>
        <w:right w:val="none" w:sz="0" w:space="0" w:color="auto"/>
      </w:divBdr>
    </w:div>
    <w:div w:id="1846506600">
      <w:bodyDiv w:val="1"/>
      <w:marLeft w:val="0"/>
      <w:marRight w:val="0"/>
      <w:marTop w:val="0"/>
      <w:marBottom w:val="0"/>
      <w:divBdr>
        <w:top w:val="none" w:sz="0" w:space="0" w:color="auto"/>
        <w:left w:val="none" w:sz="0" w:space="0" w:color="auto"/>
        <w:bottom w:val="none" w:sz="0" w:space="0" w:color="auto"/>
        <w:right w:val="none" w:sz="0" w:space="0" w:color="auto"/>
      </w:divBdr>
    </w:div>
    <w:div w:id="1849099833">
      <w:bodyDiv w:val="1"/>
      <w:marLeft w:val="0"/>
      <w:marRight w:val="0"/>
      <w:marTop w:val="0"/>
      <w:marBottom w:val="0"/>
      <w:divBdr>
        <w:top w:val="none" w:sz="0" w:space="0" w:color="auto"/>
        <w:left w:val="none" w:sz="0" w:space="0" w:color="auto"/>
        <w:bottom w:val="none" w:sz="0" w:space="0" w:color="auto"/>
        <w:right w:val="none" w:sz="0" w:space="0" w:color="auto"/>
      </w:divBdr>
    </w:div>
    <w:div w:id="1856307473">
      <w:bodyDiv w:val="1"/>
      <w:marLeft w:val="0"/>
      <w:marRight w:val="0"/>
      <w:marTop w:val="0"/>
      <w:marBottom w:val="0"/>
      <w:divBdr>
        <w:top w:val="none" w:sz="0" w:space="0" w:color="auto"/>
        <w:left w:val="none" w:sz="0" w:space="0" w:color="auto"/>
        <w:bottom w:val="none" w:sz="0" w:space="0" w:color="auto"/>
        <w:right w:val="none" w:sz="0" w:space="0" w:color="auto"/>
      </w:divBdr>
    </w:div>
    <w:div w:id="1857693799">
      <w:bodyDiv w:val="1"/>
      <w:marLeft w:val="0"/>
      <w:marRight w:val="0"/>
      <w:marTop w:val="0"/>
      <w:marBottom w:val="0"/>
      <w:divBdr>
        <w:top w:val="none" w:sz="0" w:space="0" w:color="auto"/>
        <w:left w:val="none" w:sz="0" w:space="0" w:color="auto"/>
        <w:bottom w:val="none" w:sz="0" w:space="0" w:color="auto"/>
        <w:right w:val="none" w:sz="0" w:space="0" w:color="auto"/>
      </w:divBdr>
    </w:div>
    <w:div w:id="1858158967">
      <w:bodyDiv w:val="1"/>
      <w:marLeft w:val="0"/>
      <w:marRight w:val="0"/>
      <w:marTop w:val="0"/>
      <w:marBottom w:val="0"/>
      <w:divBdr>
        <w:top w:val="none" w:sz="0" w:space="0" w:color="auto"/>
        <w:left w:val="none" w:sz="0" w:space="0" w:color="auto"/>
        <w:bottom w:val="none" w:sz="0" w:space="0" w:color="auto"/>
        <w:right w:val="none" w:sz="0" w:space="0" w:color="auto"/>
      </w:divBdr>
    </w:div>
    <w:div w:id="1864249038">
      <w:bodyDiv w:val="1"/>
      <w:marLeft w:val="0"/>
      <w:marRight w:val="0"/>
      <w:marTop w:val="0"/>
      <w:marBottom w:val="0"/>
      <w:divBdr>
        <w:top w:val="none" w:sz="0" w:space="0" w:color="auto"/>
        <w:left w:val="none" w:sz="0" w:space="0" w:color="auto"/>
        <w:bottom w:val="none" w:sz="0" w:space="0" w:color="auto"/>
        <w:right w:val="none" w:sz="0" w:space="0" w:color="auto"/>
      </w:divBdr>
    </w:div>
    <w:div w:id="1864513389">
      <w:bodyDiv w:val="1"/>
      <w:marLeft w:val="0"/>
      <w:marRight w:val="0"/>
      <w:marTop w:val="0"/>
      <w:marBottom w:val="0"/>
      <w:divBdr>
        <w:top w:val="none" w:sz="0" w:space="0" w:color="auto"/>
        <w:left w:val="none" w:sz="0" w:space="0" w:color="auto"/>
        <w:bottom w:val="none" w:sz="0" w:space="0" w:color="auto"/>
        <w:right w:val="none" w:sz="0" w:space="0" w:color="auto"/>
      </w:divBdr>
    </w:div>
    <w:div w:id="1869758507">
      <w:bodyDiv w:val="1"/>
      <w:marLeft w:val="0"/>
      <w:marRight w:val="0"/>
      <w:marTop w:val="0"/>
      <w:marBottom w:val="0"/>
      <w:divBdr>
        <w:top w:val="none" w:sz="0" w:space="0" w:color="auto"/>
        <w:left w:val="none" w:sz="0" w:space="0" w:color="auto"/>
        <w:bottom w:val="none" w:sz="0" w:space="0" w:color="auto"/>
        <w:right w:val="none" w:sz="0" w:space="0" w:color="auto"/>
      </w:divBdr>
    </w:div>
    <w:div w:id="1870220332">
      <w:bodyDiv w:val="1"/>
      <w:marLeft w:val="0"/>
      <w:marRight w:val="0"/>
      <w:marTop w:val="0"/>
      <w:marBottom w:val="0"/>
      <w:divBdr>
        <w:top w:val="none" w:sz="0" w:space="0" w:color="auto"/>
        <w:left w:val="none" w:sz="0" w:space="0" w:color="auto"/>
        <w:bottom w:val="none" w:sz="0" w:space="0" w:color="auto"/>
        <w:right w:val="none" w:sz="0" w:space="0" w:color="auto"/>
      </w:divBdr>
    </w:div>
    <w:div w:id="1873766983">
      <w:bodyDiv w:val="1"/>
      <w:marLeft w:val="0"/>
      <w:marRight w:val="0"/>
      <w:marTop w:val="0"/>
      <w:marBottom w:val="0"/>
      <w:divBdr>
        <w:top w:val="none" w:sz="0" w:space="0" w:color="auto"/>
        <w:left w:val="none" w:sz="0" w:space="0" w:color="auto"/>
        <w:bottom w:val="none" w:sz="0" w:space="0" w:color="auto"/>
        <w:right w:val="none" w:sz="0" w:space="0" w:color="auto"/>
      </w:divBdr>
    </w:div>
    <w:div w:id="1879850960">
      <w:bodyDiv w:val="1"/>
      <w:marLeft w:val="0"/>
      <w:marRight w:val="0"/>
      <w:marTop w:val="0"/>
      <w:marBottom w:val="0"/>
      <w:divBdr>
        <w:top w:val="none" w:sz="0" w:space="0" w:color="auto"/>
        <w:left w:val="none" w:sz="0" w:space="0" w:color="auto"/>
        <w:bottom w:val="none" w:sz="0" w:space="0" w:color="auto"/>
        <w:right w:val="none" w:sz="0" w:space="0" w:color="auto"/>
      </w:divBdr>
    </w:div>
    <w:div w:id="1881503990">
      <w:bodyDiv w:val="1"/>
      <w:marLeft w:val="0"/>
      <w:marRight w:val="0"/>
      <w:marTop w:val="0"/>
      <w:marBottom w:val="0"/>
      <w:divBdr>
        <w:top w:val="none" w:sz="0" w:space="0" w:color="auto"/>
        <w:left w:val="none" w:sz="0" w:space="0" w:color="auto"/>
        <w:bottom w:val="none" w:sz="0" w:space="0" w:color="auto"/>
        <w:right w:val="none" w:sz="0" w:space="0" w:color="auto"/>
      </w:divBdr>
    </w:div>
    <w:div w:id="1883902363">
      <w:bodyDiv w:val="1"/>
      <w:marLeft w:val="0"/>
      <w:marRight w:val="0"/>
      <w:marTop w:val="0"/>
      <w:marBottom w:val="0"/>
      <w:divBdr>
        <w:top w:val="none" w:sz="0" w:space="0" w:color="auto"/>
        <w:left w:val="none" w:sz="0" w:space="0" w:color="auto"/>
        <w:bottom w:val="none" w:sz="0" w:space="0" w:color="auto"/>
        <w:right w:val="none" w:sz="0" w:space="0" w:color="auto"/>
      </w:divBdr>
    </w:div>
    <w:div w:id="1884057315">
      <w:bodyDiv w:val="1"/>
      <w:marLeft w:val="0"/>
      <w:marRight w:val="0"/>
      <w:marTop w:val="0"/>
      <w:marBottom w:val="0"/>
      <w:divBdr>
        <w:top w:val="none" w:sz="0" w:space="0" w:color="auto"/>
        <w:left w:val="none" w:sz="0" w:space="0" w:color="auto"/>
        <w:bottom w:val="none" w:sz="0" w:space="0" w:color="auto"/>
        <w:right w:val="none" w:sz="0" w:space="0" w:color="auto"/>
      </w:divBdr>
    </w:div>
    <w:div w:id="1886016393">
      <w:bodyDiv w:val="1"/>
      <w:marLeft w:val="0"/>
      <w:marRight w:val="0"/>
      <w:marTop w:val="0"/>
      <w:marBottom w:val="0"/>
      <w:divBdr>
        <w:top w:val="none" w:sz="0" w:space="0" w:color="auto"/>
        <w:left w:val="none" w:sz="0" w:space="0" w:color="auto"/>
        <w:bottom w:val="none" w:sz="0" w:space="0" w:color="auto"/>
        <w:right w:val="none" w:sz="0" w:space="0" w:color="auto"/>
      </w:divBdr>
    </w:div>
    <w:div w:id="1887374217">
      <w:bodyDiv w:val="1"/>
      <w:marLeft w:val="0"/>
      <w:marRight w:val="0"/>
      <w:marTop w:val="0"/>
      <w:marBottom w:val="0"/>
      <w:divBdr>
        <w:top w:val="none" w:sz="0" w:space="0" w:color="auto"/>
        <w:left w:val="none" w:sz="0" w:space="0" w:color="auto"/>
        <w:bottom w:val="none" w:sz="0" w:space="0" w:color="auto"/>
        <w:right w:val="none" w:sz="0" w:space="0" w:color="auto"/>
      </w:divBdr>
    </w:div>
    <w:div w:id="1892575592">
      <w:bodyDiv w:val="1"/>
      <w:marLeft w:val="0"/>
      <w:marRight w:val="0"/>
      <w:marTop w:val="0"/>
      <w:marBottom w:val="0"/>
      <w:divBdr>
        <w:top w:val="none" w:sz="0" w:space="0" w:color="auto"/>
        <w:left w:val="none" w:sz="0" w:space="0" w:color="auto"/>
        <w:bottom w:val="none" w:sz="0" w:space="0" w:color="auto"/>
        <w:right w:val="none" w:sz="0" w:space="0" w:color="auto"/>
      </w:divBdr>
    </w:div>
    <w:div w:id="1893231876">
      <w:bodyDiv w:val="1"/>
      <w:marLeft w:val="0"/>
      <w:marRight w:val="0"/>
      <w:marTop w:val="0"/>
      <w:marBottom w:val="0"/>
      <w:divBdr>
        <w:top w:val="none" w:sz="0" w:space="0" w:color="auto"/>
        <w:left w:val="none" w:sz="0" w:space="0" w:color="auto"/>
        <w:bottom w:val="none" w:sz="0" w:space="0" w:color="auto"/>
        <w:right w:val="none" w:sz="0" w:space="0" w:color="auto"/>
      </w:divBdr>
    </w:div>
    <w:div w:id="1893805125">
      <w:bodyDiv w:val="1"/>
      <w:marLeft w:val="0"/>
      <w:marRight w:val="0"/>
      <w:marTop w:val="0"/>
      <w:marBottom w:val="0"/>
      <w:divBdr>
        <w:top w:val="none" w:sz="0" w:space="0" w:color="auto"/>
        <w:left w:val="none" w:sz="0" w:space="0" w:color="auto"/>
        <w:bottom w:val="none" w:sz="0" w:space="0" w:color="auto"/>
        <w:right w:val="none" w:sz="0" w:space="0" w:color="auto"/>
      </w:divBdr>
    </w:div>
    <w:div w:id="1897932639">
      <w:bodyDiv w:val="1"/>
      <w:marLeft w:val="0"/>
      <w:marRight w:val="0"/>
      <w:marTop w:val="0"/>
      <w:marBottom w:val="0"/>
      <w:divBdr>
        <w:top w:val="none" w:sz="0" w:space="0" w:color="auto"/>
        <w:left w:val="none" w:sz="0" w:space="0" w:color="auto"/>
        <w:bottom w:val="none" w:sz="0" w:space="0" w:color="auto"/>
        <w:right w:val="none" w:sz="0" w:space="0" w:color="auto"/>
      </w:divBdr>
    </w:div>
    <w:div w:id="1900554048">
      <w:bodyDiv w:val="1"/>
      <w:marLeft w:val="0"/>
      <w:marRight w:val="0"/>
      <w:marTop w:val="0"/>
      <w:marBottom w:val="0"/>
      <w:divBdr>
        <w:top w:val="none" w:sz="0" w:space="0" w:color="auto"/>
        <w:left w:val="none" w:sz="0" w:space="0" w:color="auto"/>
        <w:bottom w:val="none" w:sz="0" w:space="0" w:color="auto"/>
        <w:right w:val="none" w:sz="0" w:space="0" w:color="auto"/>
      </w:divBdr>
    </w:div>
    <w:div w:id="1900902649">
      <w:bodyDiv w:val="1"/>
      <w:marLeft w:val="0"/>
      <w:marRight w:val="0"/>
      <w:marTop w:val="0"/>
      <w:marBottom w:val="0"/>
      <w:divBdr>
        <w:top w:val="none" w:sz="0" w:space="0" w:color="auto"/>
        <w:left w:val="none" w:sz="0" w:space="0" w:color="auto"/>
        <w:bottom w:val="none" w:sz="0" w:space="0" w:color="auto"/>
        <w:right w:val="none" w:sz="0" w:space="0" w:color="auto"/>
      </w:divBdr>
    </w:div>
    <w:div w:id="1907454318">
      <w:bodyDiv w:val="1"/>
      <w:marLeft w:val="0"/>
      <w:marRight w:val="0"/>
      <w:marTop w:val="0"/>
      <w:marBottom w:val="0"/>
      <w:divBdr>
        <w:top w:val="none" w:sz="0" w:space="0" w:color="auto"/>
        <w:left w:val="none" w:sz="0" w:space="0" w:color="auto"/>
        <w:bottom w:val="none" w:sz="0" w:space="0" w:color="auto"/>
        <w:right w:val="none" w:sz="0" w:space="0" w:color="auto"/>
      </w:divBdr>
    </w:div>
    <w:div w:id="1912109102">
      <w:bodyDiv w:val="1"/>
      <w:marLeft w:val="0"/>
      <w:marRight w:val="0"/>
      <w:marTop w:val="0"/>
      <w:marBottom w:val="0"/>
      <w:divBdr>
        <w:top w:val="none" w:sz="0" w:space="0" w:color="auto"/>
        <w:left w:val="none" w:sz="0" w:space="0" w:color="auto"/>
        <w:bottom w:val="none" w:sz="0" w:space="0" w:color="auto"/>
        <w:right w:val="none" w:sz="0" w:space="0" w:color="auto"/>
      </w:divBdr>
    </w:div>
    <w:div w:id="1914267587">
      <w:bodyDiv w:val="1"/>
      <w:marLeft w:val="0"/>
      <w:marRight w:val="0"/>
      <w:marTop w:val="0"/>
      <w:marBottom w:val="0"/>
      <w:divBdr>
        <w:top w:val="none" w:sz="0" w:space="0" w:color="auto"/>
        <w:left w:val="none" w:sz="0" w:space="0" w:color="auto"/>
        <w:bottom w:val="none" w:sz="0" w:space="0" w:color="auto"/>
        <w:right w:val="none" w:sz="0" w:space="0" w:color="auto"/>
      </w:divBdr>
    </w:div>
    <w:div w:id="1914704742">
      <w:bodyDiv w:val="1"/>
      <w:marLeft w:val="0"/>
      <w:marRight w:val="0"/>
      <w:marTop w:val="0"/>
      <w:marBottom w:val="0"/>
      <w:divBdr>
        <w:top w:val="none" w:sz="0" w:space="0" w:color="auto"/>
        <w:left w:val="none" w:sz="0" w:space="0" w:color="auto"/>
        <w:bottom w:val="none" w:sz="0" w:space="0" w:color="auto"/>
        <w:right w:val="none" w:sz="0" w:space="0" w:color="auto"/>
      </w:divBdr>
    </w:div>
    <w:div w:id="1919441249">
      <w:bodyDiv w:val="1"/>
      <w:marLeft w:val="0"/>
      <w:marRight w:val="0"/>
      <w:marTop w:val="0"/>
      <w:marBottom w:val="0"/>
      <w:divBdr>
        <w:top w:val="none" w:sz="0" w:space="0" w:color="auto"/>
        <w:left w:val="none" w:sz="0" w:space="0" w:color="auto"/>
        <w:bottom w:val="none" w:sz="0" w:space="0" w:color="auto"/>
        <w:right w:val="none" w:sz="0" w:space="0" w:color="auto"/>
      </w:divBdr>
    </w:div>
    <w:div w:id="1920598443">
      <w:bodyDiv w:val="1"/>
      <w:marLeft w:val="0"/>
      <w:marRight w:val="0"/>
      <w:marTop w:val="0"/>
      <w:marBottom w:val="0"/>
      <w:divBdr>
        <w:top w:val="none" w:sz="0" w:space="0" w:color="auto"/>
        <w:left w:val="none" w:sz="0" w:space="0" w:color="auto"/>
        <w:bottom w:val="none" w:sz="0" w:space="0" w:color="auto"/>
        <w:right w:val="none" w:sz="0" w:space="0" w:color="auto"/>
      </w:divBdr>
    </w:div>
    <w:div w:id="1921715342">
      <w:bodyDiv w:val="1"/>
      <w:marLeft w:val="0"/>
      <w:marRight w:val="0"/>
      <w:marTop w:val="0"/>
      <w:marBottom w:val="0"/>
      <w:divBdr>
        <w:top w:val="none" w:sz="0" w:space="0" w:color="auto"/>
        <w:left w:val="none" w:sz="0" w:space="0" w:color="auto"/>
        <w:bottom w:val="none" w:sz="0" w:space="0" w:color="auto"/>
        <w:right w:val="none" w:sz="0" w:space="0" w:color="auto"/>
      </w:divBdr>
    </w:div>
    <w:div w:id="1927230842">
      <w:bodyDiv w:val="1"/>
      <w:marLeft w:val="0"/>
      <w:marRight w:val="0"/>
      <w:marTop w:val="0"/>
      <w:marBottom w:val="0"/>
      <w:divBdr>
        <w:top w:val="none" w:sz="0" w:space="0" w:color="auto"/>
        <w:left w:val="none" w:sz="0" w:space="0" w:color="auto"/>
        <w:bottom w:val="none" w:sz="0" w:space="0" w:color="auto"/>
        <w:right w:val="none" w:sz="0" w:space="0" w:color="auto"/>
      </w:divBdr>
    </w:div>
    <w:div w:id="1927686268">
      <w:bodyDiv w:val="1"/>
      <w:marLeft w:val="0"/>
      <w:marRight w:val="0"/>
      <w:marTop w:val="0"/>
      <w:marBottom w:val="0"/>
      <w:divBdr>
        <w:top w:val="none" w:sz="0" w:space="0" w:color="auto"/>
        <w:left w:val="none" w:sz="0" w:space="0" w:color="auto"/>
        <w:bottom w:val="none" w:sz="0" w:space="0" w:color="auto"/>
        <w:right w:val="none" w:sz="0" w:space="0" w:color="auto"/>
      </w:divBdr>
    </w:div>
    <w:div w:id="1928687490">
      <w:bodyDiv w:val="1"/>
      <w:marLeft w:val="0"/>
      <w:marRight w:val="0"/>
      <w:marTop w:val="0"/>
      <w:marBottom w:val="0"/>
      <w:divBdr>
        <w:top w:val="none" w:sz="0" w:space="0" w:color="auto"/>
        <w:left w:val="none" w:sz="0" w:space="0" w:color="auto"/>
        <w:bottom w:val="none" w:sz="0" w:space="0" w:color="auto"/>
        <w:right w:val="none" w:sz="0" w:space="0" w:color="auto"/>
      </w:divBdr>
    </w:div>
    <w:div w:id="1929654134">
      <w:bodyDiv w:val="1"/>
      <w:marLeft w:val="0"/>
      <w:marRight w:val="0"/>
      <w:marTop w:val="0"/>
      <w:marBottom w:val="0"/>
      <w:divBdr>
        <w:top w:val="none" w:sz="0" w:space="0" w:color="auto"/>
        <w:left w:val="none" w:sz="0" w:space="0" w:color="auto"/>
        <w:bottom w:val="none" w:sz="0" w:space="0" w:color="auto"/>
        <w:right w:val="none" w:sz="0" w:space="0" w:color="auto"/>
      </w:divBdr>
    </w:div>
    <w:div w:id="1930231883">
      <w:bodyDiv w:val="1"/>
      <w:marLeft w:val="0"/>
      <w:marRight w:val="0"/>
      <w:marTop w:val="0"/>
      <w:marBottom w:val="0"/>
      <w:divBdr>
        <w:top w:val="none" w:sz="0" w:space="0" w:color="auto"/>
        <w:left w:val="none" w:sz="0" w:space="0" w:color="auto"/>
        <w:bottom w:val="none" w:sz="0" w:space="0" w:color="auto"/>
        <w:right w:val="none" w:sz="0" w:space="0" w:color="auto"/>
      </w:divBdr>
    </w:div>
    <w:div w:id="1934971852">
      <w:bodyDiv w:val="1"/>
      <w:marLeft w:val="0"/>
      <w:marRight w:val="0"/>
      <w:marTop w:val="0"/>
      <w:marBottom w:val="0"/>
      <w:divBdr>
        <w:top w:val="none" w:sz="0" w:space="0" w:color="auto"/>
        <w:left w:val="none" w:sz="0" w:space="0" w:color="auto"/>
        <w:bottom w:val="none" w:sz="0" w:space="0" w:color="auto"/>
        <w:right w:val="none" w:sz="0" w:space="0" w:color="auto"/>
      </w:divBdr>
    </w:div>
    <w:div w:id="1935162309">
      <w:bodyDiv w:val="1"/>
      <w:marLeft w:val="0"/>
      <w:marRight w:val="0"/>
      <w:marTop w:val="0"/>
      <w:marBottom w:val="0"/>
      <w:divBdr>
        <w:top w:val="none" w:sz="0" w:space="0" w:color="auto"/>
        <w:left w:val="none" w:sz="0" w:space="0" w:color="auto"/>
        <w:bottom w:val="none" w:sz="0" w:space="0" w:color="auto"/>
        <w:right w:val="none" w:sz="0" w:space="0" w:color="auto"/>
      </w:divBdr>
    </w:div>
    <w:div w:id="1937708405">
      <w:bodyDiv w:val="1"/>
      <w:marLeft w:val="0"/>
      <w:marRight w:val="0"/>
      <w:marTop w:val="0"/>
      <w:marBottom w:val="0"/>
      <w:divBdr>
        <w:top w:val="none" w:sz="0" w:space="0" w:color="auto"/>
        <w:left w:val="none" w:sz="0" w:space="0" w:color="auto"/>
        <w:bottom w:val="none" w:sz="0" w:space="0" w:color="auto"/>
        <w:right w:val="none" w:sz="0" w:space="0" w:color="auto"/>
      </w:divBdr>
    </w:div>
    <w:div w:id="1940482349">
      <w:bodyDiv w:val="1"/>
      <w:marLeft w:val="0"/>
      <w:marRight w:val="0"/>
      <w:marTop w:val="0"/>
      <w:marBottom w:val="0"/>
      <w:divBdr>
        <w:top w:val="none" w:sz="0" w:space="0" w:color="auto"/>
        <w:left w:val="none" w:sz="0" w:space="0" w:color="auto"/>
        <w:bottom w:val="none" w:sz="0" w:space="0" w:color="auto"/>
        <w:right w:val="none" w:sz="0" w:space="0" w:color="auto"/>
      </w:divBdr>
    </w:div>
    <w:div w:id="1941643369">
      <w:bodyDiv w:val="1"/>
      <w:marLeft w:val="0"/>
      <w:marRight w:val="0"/>
      <w:marTop w:val="0"/>
      <w:marBottom w:val="0"/>
      <w:divBdr>
        <w:top w:val="none" w:sz="0" w:space="0" w:color="auto"/>
        <w:left w:val="none" w:sz="0" w:space="0" w:color="auto"/>
        <w:bottom w:val="none" w:sz="0" w:space="0" w:color="auto"/>
        <w:right w:val="none" w:sz="0" w:space="0" w:color="auto"/>
      </w:divBdr>
      <w:divsChild>
        <w:div w:id="601181022">
          <w:marLeft w:val="-225"/>
          <w:marRight w:val="-225"/>
          <w:marTop w:val="0"/>
          <w:marBottom w:val="0"/>
          <w:divBdr>
            <w:top w:val="none" w:sz="0" w:space="0" w:color="auto"/>
            <w:left w:val="none" w:sz="0" w:space="0" w:color="auto"/>
            <w:bottom w:val="none" w:sz="0" w:space="0" w:color="auto"/>
            <w:right w:val="none" w:sz="0" w:space="0" w:color="auto"/>
          </w:divBdr>
          <w:divsChild>
            <w:div w:id="1917979489">
              <w:marLeft w:val="0"/>
              <w:marRight w:val="0"/>
              <w:marTop w:val="0"/>
              <w:marBottom w:val="0"/>
              <w:divBdr>
                <w:top w:val="none" w:sz="0" w:space="0" w:color="auto"/>
                <w:left w:val="none" w:sz="0" w:space="0" w:color="auto"/>
                <w:bottom w:val="none" w:sz="0" w:space="0" w:color="auto"/>
                <w:right w:val="none" w:sz="0" w:space="0" w:color="auto"/>
              </w:divBdr>
              <w:divsChild>
                <w:div w:id="1607616543">
                  <w:marLeft w:val="-225"/>
                  <w:marRight w:val="-225"/>
                  <w:marTop w:val="0"/>
                  <w:marBottom w:val="0"/>
                  <w:divBdr>
                    <w:top w:val="none" w:sz="0" w:space="0" w:color="auto"/>
                    <w:left w:val="none" w:sz="0" w:space="0" w:color="auto"/>
                    <w:bottom w:val="none" w:sz="0" w:space="0" w:color="auto"/>
                    <w:right w:val="none" w:sz="0" w:space="0" w:color="auto"/>
                  </w:divBdr>
                  <w:divsChild>
                    <w:div w:id="2146270122">
                      <w:marLeft w:val="0"/>
                      <w:marRight w:val="0"/>
                      <w:marTop w:val="0"/>
                      <w:marBottom w:val="0"/>
                      <w:divBdr>
                        <w:top w:val="none" w:sz="0" w:space="0" w:color="auto"/>
                        <w:left w:val="none" w:sz="0" w:space="0" w:color="auto"/>
                        <w:bottom w:val="none" w:sz="0" w:space="0" w:color="auto"/>
                        <w:right w:val="none" w:sz="0" w:space="0" w:color="auto"/>
                      </w:divBdr>
                      <w:divsChild>
                        <w:div w:id="1737898172">
                          <w:marLeft w:val="0"/>
                          <w:marRight w:val="0"/>
                          <w:marTop w:val="0"/>
                          <w:marBottom w:val="0"/>
                          <w:divBdr>
                            <w:top w:val="single" w:sz="6" w:space="0" w:color="E0E0E0"/>
                            <w:left w:val="single" w:sz="6" w:space="0" w:color="E0E0E0"/>
                            <w:bottom w:val="single" w:sz="6" w:space="0" w:color="E0E0E0"/>
                            <w:right w:val="single" w:sz="6" w:space="0" w:color="E0E0E0"/>
                          </w:divBdr>
                          <w:divsChild>
                            <w:div w:id="228271635">
                              <w:marLeft w:val="0"/>
                              <w:marRight w:val="0"/>
                              <w:marTop w:val="0"/>
                              <w:marBottom w:val="0"/>
                              <w:divBdr>
                                <w:top w:val="none" w:sz="0" w:space="0" w:color="auto"/>
                                <w:left w:val="none" w:sz="0" w:space="0" w:color="auto"/>
                                <w:bottom w:val="none" w:sz="0" w:space="0" w:color="auto"/>
                                <w:right w:val="none" w:sz="0" w:space="0" w:color="auto"/>
                              </w:divBdr>
                            </w:div>
                            <w:div w:id="780536555">
                              <w:marLeft w:val="0"/>
                              <w:marRight w:val="0"/>
                              <w:marTop w:val="0"/>
                              <w:marBottom w:val="0"/>
                              <w:divBdr>
                                <w:top w:val="none" w:sz="0" w:space="0" w:color="auto"/>
                                <w:left w:val="none" w:sz="0" w:space="0" w:color="auto"/>
                                <w:bottom w:val="none" w:sz="0" w:space="0" w:color="auto"/>
                                <w:right w:val="none" w:sz="0" w:space="0" w:color="auto"/>
                              </w:divBdr>
                            </w:div>
                          </w:divsChild>
                        </w:div>
                        <w:div w:id="1541089208">
                          <w:marLeft w:val="0"/>
                          <w:marRight w:val="0"/>
                          <w:marTop w:val="0"/>
                          <w:marBottom w:val="0"/>
                          <w:divBdr>
                            <w:top w:val="none" w:sz="0" w:space="0" w:color="E0E0E0"/>
                            <w:left w:val="none" w:sz="0" w:space="0" w:color="E0E0E0"/>
                            <w:bottom w:val="none" w:sz="0" w:space="0" w:color="E0E0E0"/>
                            <w:right w:val="none" w:sz="0" w:space="0" w:color="E0E0E0"/>
                          </w:divBdr>
                          <w:divsChild>
                            <w:div w:id="577635687">
                              <w:marLeft w:val="0"/>
                              <w:marRight w:val="0"/>
                              <w:marTop w:val="0"/>
                              <w:marBottom w:val="0"/>
                              <w:divBdr>
                                <w:top w:val="none" w:sz="0" w:space="0" w:color="auto"/>
                                <w:left w:val="none" w:sz="0" w:space="0" w:color="auto"/>
                                <w:bottom w:val="none" w:sz="0" w:space="0" w:color="auto"/>
                                <w:right w:val="none" w:sz="0" w:space="0" w:color="auto"/>
                              </w:divBdr>
                            </w:div>
                          </w:divsChild>
                        </w:div>
                        <w:div w:id="1878422843">
                          <w:marLeft w:val="0"/>
                          <w:marRight w:val="0"/>
                          <w:marTop w:val="0"/>
                          <w:marBottom w:val="0"/>
                          <w:divBdr>
                            <w:top w:val="none" w:sz="0" w:space="0" w:color="E0E0E0"/>
                            <w:left w:val="none" w:sz="0" w:space="0" w:color="E0E0E0"/>
                            <w:bottom w:val="none" w:sz="0" w:space="0" w:color="E0E0E0"/>
                            <w:right w:val="none" w:sz="0" w:space="0" w:color="E0E0E0"/>
                          </w:divBdr>
                          <w:divsChild>
                            <w:div w:id="12531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036515">
          <w:marLeft w:val="-225"/>
          <w:marRight w:val="-225"/>
          <w:marTop w:val="0"/>
          <w:marBottom w:val="0"/>
          <w:divBdr>
            <w:top w:val="none" w:sz="0" w:space="0" w:color="auto"/>
            <w:left w:val="none" w:sz="0" w:space="0" w:color="auto"/>
            <w:bottom w:val="none" w:sz="0" w:space="0" w:color="auto"/>
            <w:right w:val="none" w:sz="0" w:space="0" w:color="auto"/>
          </w:divBdr>
          <w:divsChild>
            <w:div w:id="1768110641">
              <w:marLeft w:val="0"/>
              <w:marRight w:val="0"/>
              <w:marTop w:val="0"/>
              <w:marBottom w:val="0"/>
              <w:divBdr>
                <w:top w:val="none" w:sz="0" w:space="0" w:color="auto"/>
                <w:left w:val="none" w:sz="0" w:space="0" w:color="auto"/>
                <w:bottom w:val="none" w:sz="0" w:space="0" w:color="auto"/>
                <w:right w:val="none" w:sz="0" w:space="0" w:color="auto"/>
              </w:divBdr>
            </w:div>
          </w:divsChild>
        </w:div>
        <w:div w:id="1379355804">
          <w:marLeft w:val="0"/>
          <w:marRight w:val="0"/>
          <w:marTop w:val="0"/>
          <w:marBottom w:val="0"/>
          <w:divBdr>
            <w:top w:val="single" w:sz="2" w:space="8" w:color="005EAA"/>
            <w:left w:val="single" w:sz="24" w:space="6" w:color="FFFFFF"/>
            <w:bottom w:val="dashed" w:sz="6" w:space="8" w:color="E0E0E0"/>
            <w:right w:val="none" w:sz="0" w:space="0" w:color="auto"/>
          </w:divBdr>
        </w:div>
      </w:divsChild>
    </w:div>
    <w:div w:id="1943416185">
      <w:bodyDiv w:val="1"/>
      <w:marLeft w:val="0"/>
      <w:marRight w:val="0"/>
      <w:marTop w:val="0"/>
      <w:marBottom w:val="0"/>
      <w:divBdr>
        <w:top w:val="none" w:sz="0" w:space="0" w:color="auto"/>
        <w:left w:val="none" w:sz="0" w:space="0" w:color="auto"/>
        <w:bottom w:val="none" w:sz="0" w:space="0" w:color="auto"/>
        <w:right w:val="none" w:sz="0" w:space="0" w:color="auto"/>
      </w:divBdr>
    </w:div>
    <w:div w:id="1943680825">
      <w:bodyDiv w:val="1"/>
      <w:marLeft w:val="0"/>
      <w:marRight w:val="0"/>
      <w:marTop w:val="0"/>
      <w:marBottom w:val="0"/>
      <w:divBdr>
        <w:top w:val="none" w:sz="0" w:space="0" w:color="auto"/>
        <w:left w:val="none" w:sz="0" w:space="0" w:color="auto"/>
        <w:bottom w:val="none" w:sz="0" w:space="0" w:color="auto"/>
        <w:right w:val="none" w:sz="0" w:space="0" w:color="auto"/>
      </w:divBdr>
    </w:div>
    <w:div w:id="1944530668">
      <w:bodyDiv w:val="1"/>
      <w:marLeft w:val="0"/>
      <w:marRight w:val="0"/>
      <w:marTop w:val="0"/>
      <w:marBottom w:val="0"/>
      <w:divBdr>
        <w:top w:val="none" w:sz="0" w:space="0" w:color="auto"/>
        <w:left w:val="none" w:sz="0" w:space="0" w:color="auto"/>
        <w:bottom w:val="none" w:sz="0" w:space="0" w:color="auto"/>
        <w:right w:val="none" w:sz="0" w:space="0" w:color="auto"/>
      </w:divBdr>
    </w:div>
    <w:div w:id="1945989526">
      <w:bodyDiv w:val="1"/>
      <w:marLeft w:val="0"/>
      <w:marRight w:val="0"/>
      <w:marTop w:val="0"/>
      <w:marBottom w:val="0"/>
      <w:divBdr>
        <w:top w:val="none" w:sz="0" w:space="0" w:color="auto"/>
        <w:left w:val="none" w:sz="0" w:space="0" w:color="auto"/>
        <w:bottom w:val="none" w:sz="0" w:space="0" w:color="auto"/>
        <w:right w:val="none" w:sz="0" w:space="0" w:color="auto"/>
      </w:divBdr>
    </w:div>
    <w:div w:id="1946618878">
      <w:bodyDiv w:val="1"/>
      <w:marLeft w:val="0"/>
      <w:marRight w:val="0"/>
      <w:marTop w:val="0"/>
      <w:marBottom w:val="0"/>
      <w:divBdr>
        <w:top w:val="none" w:sz="0" w:space="0" w:color="auto"/>
        <w:left w:val="none" w:sz="0" w:space="0" w:color="auto"/>
        <w:bottom w:val="none" w:sz="0" w:space="0" w:color="auto"/>
        <w:right w:val="none" w:sz="0" w:space="0" w:color="auto"/>
      </w:divBdr>
    </w:div>
    <w:div w:id="1947930533">
      <w:bodyDiv w:val="1"/>
      <w:marLeft w:val="0"/>
      <w:marRight w:val="0"/>
      <w:marTop w:val="0"/>
      <w:marBottom w:val="0"/>
      <w:divBdr>
        <w:top w:val="none" w:sz="0" w:space="0" w:color="auto"/>
        <w:left w:val="none" w:sz="0" w:space="0" w:color="auto"/>
        <w:bottom w:val="none" w:sz="0" w:space="0" w:color="auto"/>
        <w:right w:val="none" w:sz="0" w:space="0" w:color="auto"/>
      </w:divBdr>
    </w:div>
    <w:div w:id="1956213486">
      <w:bodyDiv w:val="1"/>
      <w:marLeft w:val="0"/>
      <w:marRight w:val="0"/>
      <w:marTop w:val="0"/>
      <w:marBottom w:val="0"/>
      <w:divBdr>
        <w:top w:val="none" w:sz="0" w:space="0" w:color="auto"/>
        <w:left w:val="none" w:sz="0" w:space="0" w:color="auto"/>
        <w:bottom w:val="none" w:sz="0" w:space="0" w:color="auto"/>
        <w:right w:val="none" w:sz="0" w:space="0" w:color="auto"/>
      </w:divBdr>
    </w:div>
    <w:div w:id="1959530636">
      <w:bodyDiv w:val="1"/>
      <w:marLeft w:val="0"/>
      <w:marRight w:val="0"/>
      <w:marTop w:val="0"/>
      <w:marBottom w:val="0"/>
      <w:divBdr>
        <w:top w:val="none" w:sz="0" w:space="0" w:color="auto"/>
        <w:left w:val="none" w:sz="0" w:space="0" w:color="auto"/>
        <w:bottom w:val="none" w:sz="0" w:space="0" w:color="auto"/>
        <w:right w:val="none" w:sz="0" w:space="0" w:color="auto"/>
      </w:divBdr>
    </w:div>
    <w:div w:id="1962029683">
      <w:bodyDiv w:val="1"/>
      <w:marLeft w:val="0"/>
      <w:marRight w:val="0"/>
      <w:marTop w:val="0"/>
      <w:marBottom w:val="0"/>
      <w:divBdr>
        <w:top w:val="none" w:sz="0" w:space="0" w:color="auto"/>
        <w:left w:val="none" w:sz="0" w:space="0" w:color="auto"/>
        <w:bottom w:val="none" w:sz="0" w:space="0" w:color="auto"/>
        <w:right w:val="none" w:sz="0" w:space="0" w:color="auto"/>
      </w:divBdr>
    </w:div>
    <w:div w:id="1966081439">
      <w:bodyDiv w:val="1"/>
      <w:marLeft w:val="0"/>
      <w:marRight w:val="0"/>
      <w:marTop w:val="0"/>
      <w:marBottom w:val="0"/>
      <w:divBdr>
        <w:top w:val="none" w:sz="0" w:space="0" w:color="auto"/>
        <w:left w:val="none" w:sz="0" w:space="0" w:color="auto"/>
        <w:bottom w:val="none" w:sz="0" w:space="0" w:color="auto"/>
        <w:right w:val="none" w:sz="0" w:space="0" w:color="auto"/>
      </w:divBdr>
    </w:div>
    <w:div w:id="1969360277">
      <w:bodyDiv w:val="1"/>
      <w:marLeft w:val="0"/>
      <w:marRight w:val="0"/>
      <w:marTop w:val="0"/>
      <w:marBottom w:val="0"/>
      <w:divBdr>
        <w:top w:val="none" w:sz="0" w:space="0" w:color="auto"/>
        <w:left w:val="none" w:sz="0" w:space="0" w:color="auto"/>
        <w:bottom w:val="none" w:sz="0" w:space="0" w:color="auto"/>
        <w:right w:val="none" w:sz="0" w:space="0" w:color="auto"/>
      </w:divBdr>
    </w:div>
    <w:div w:id="1976062189">
      <w:bodyDiv w:val="1"/>
      <w:marLeft w:val="0"/>
      <w:marRight w:val="0"/>
      <w:marTop w:val="0"/>
      <w:marBottom w:val="0"/>
      <w:divBdr>
        <w:top w:val="none" w:sz="0" w:space="0" w:color="auto"/>
        <w:left w:val="none" w:sz="0" w:space="0" w:color="auto"/>
        <w:bottom w:val="none" w:sz="0" w:space="0" w:color="auto"/>
        <w:right w:val="none" w:sz="0" w:space="0" w:color="auto"/>
      </w:divBdr>
    </w:div>
    <w:div w:id="1977099575">
      <w:bodyDiv w:val="1"/>
      <w:marLeft w:val="0"/>
      <w:marRight w:val="0"/>
      <w:marTop w:val="0"/>
      <w:marBottom w:val="0"/>
      <w:divBdr>
        <w:top w:val="none" w:sz="0" w:space="0" w:color="auto"/>
        <w:left w:val="none" w:sz="0" w:space="0" w:color="auto"/>
        <w:bottom w:val="none" w:sz="0" w:space="0" w:color="auto"/>
        <w:right w:val="none" w:sz="0" w:space="0" w:color="auto"/>
      </w:divBdr>
    </w:div>
    <w:div w:id="1983656655">
      <w:bodyDiv w:val="1"/>
      <w:marLeft w:val="0"/>
      <w:marRight w:val="0"/>
      <w:marTop w:val="0"/>
      <w:marBottom w:val="0"/>
      <w:divBdr>
        <w:top w:val="none" w:sz="0" w:space="0" w:color="auto"/>
        <w:left w:val="none" w:sz="0" w:space="0" w:color="auto"/>
        <w:bottom w:val="none" w:sz="0" w:space="0" w:color="auto"/>
        <w:right w:val="none" w:sz="0" w:space="0" w:color="auto"/>
      </w:divBdr>
    </w:div>
    <w:div w:id="1983775858">
      <w:bodyDiv w:val="1"/>
      <w:marLeft w:val="0"/>
      <w:marRight w:val="0"/>
      <w:marTop w:val="0"/>
      <w:marBottom w:val="0"/>
      <w:divBdr>
        <w:top w:val="none" w:sz="0" w:space="0" w:color="auto"/>
        <w:left w:val="none" w:sz="0" w:space="0" w:color="auto"/>
        <w:bottom w:val="none" w:sz="0" w:space="0" w:color="auto"/>
        <w:right w:val="none" w:sz="0" w:space="0" w:color="auto"/>
      </w:divBdr>
    </w:div>
    <w:div w:id="1986005645">
      <w:bodyDiv w:val="1"/>
      <w:marLeft w:val="0"/>
      <w:marRight w:val="0"/>
      <w:marTop w:val="0"/>
      <w:marBottom w:val="0"/>
      <w:divBdr>
        <w:top w:val="none" w:sz="0" w:space="0" w:color="auto"/>
        <w:left w:val="none" w:sz="0" w:space="0" w:color="auto"/>
        <w:bottom w:val="none" w:sz="0" w:space="0" w:color="auto"/>
        <w:right w:val="none" w:sz="0" w:space="0" w:color="auto"/>
      </w:divBdr>
    </w:div>
    <w:div w:id="1986162288">
      <w:bodyDiv w:val="1"/>
      <w:marLeft w:val="0"/>
      <w:marRight w:val="0"/>
      <w:marTop w:val="0"/>
      <w:marBottom w:val="0"/>
      <w:divBdr>
        <w:top w:val="none" w:sz="0" w:space="0" w:color="auto"/>
        <w:left w:val="none" w:sz="0" w:space="0" w:color="auto"/>
        <w:bottom w:val="none" w:sz="0" w:space="0" w:color="auto"/>
        <w:right w:val="none" w:sz="0" w:space="0" w:color="auto"/>
      </w:divBdr>
    </w:div>
    <w:div w:id="1991639825">
      <w:bodyDiv w:val="1"/>
      <w:marLeft w:val="0"/>
      <w:marRight w:val="0"/>
      <w:marTop w:val="0"/>
      <w:marBottom w:val="0"/>
      <w:divBdr>
        <w:top w:val="none" w:sz="0" w:space="0" w:color="auto"/>
        <w:left w:val="none" w:sz="0" w:space="0" w:color="auto"/>
        <w:bottom w:val="none" w:sz="0" w:space="0" w:color="auto"/>
        <w:right w:val="none" w:sz="0" w:space="0" w:color="auto"/>
      </w:divBdr>
    </w:div>
    <w:div w:id="1995603918">
      <w:bodyDiv w:val="1"/>
      <w:marLeft w:val="0"/>
      <w:marRight w:val="0"/>
      <w:marTop w:val="0"/>
      <w:marBottom w:val="0"/>
      <w:divBdr>
        <w:top w:val="none" w:sz="0" w:space="0" w:color="auto"/>
        <w:left w:val="none" w:sz="0" w:space="0" w:color="auto"/>
        <w:bottom w:val="none" w:sz="0" w:space="0" w:color="auto"/>
        <w:right w:val="none" w:sz="0" w:space="0" w:color="auto"/>
      </w:divBdr>
    </w:div>
    <w:div w:id="1998261611">
      <w:bodyDiv w:val="1"/>
      <w:marLeft w:val="0"/>
      <w:marRight w:val="0"/>
      <w:marTop w:val="0"/>
      <w:marBottom w:val="0"/>
      <w:divBdr>
        <w:top w:val="none" w:sz="0" w:space="0" w:color="auto"/>
        <w:left w:val="none" w:sz="0" w:space="0" w:color="auto"/>
        <w:bottom w:val="none" w:sz="0" w:space="0" w:color="auto"/>
        <w:right w:val="none" w:sz="0" w:space="0" w:color="auto"/>
      </w:divBdr>
    </w:div>
    <w:div w:id="2005427211">
      <w:bodyDiv w:val="1"/>
      <w:marLeft w:val="0"/>
      <w:marRight w:val="0"/>
      <w:marTop w:val="0"/>
      <w:marBottom w:val="0"/>
      <w:divBdr>
        <w:top w:val="none" w:sz="0" w:space="0" w:color="auto"/>
        <w:left w:val="none" w:sz="0" w:space="0" w:color="auto"/>
        <w:bottom w:val="none" w:sz="0" w:space="0" w:color="auto"/>
        <w:right w:val="none" w:sz="0" w:space="0" w:color="auto"/>
      </w:divBdr>
    </w:div>
    <w:div w:id="2005742987">
      <w:bodyDiv w:val="1"/>
      <w:marLeft w:val="0"/>
      <w:marRight w:val="0"/>
      <w:marTop w:val="0"/>
      <w:marBottom w:val="0"/>
      <w:divBdr>
        <w:top w:val="none" w:sz="0" w:space="0" w:color="auto"/>
        <w:left w:val="none" w:sz="0" w:space="0" w:color="auto"/>
        <w:bottom w:val="none" w:sz="0" w:space="0" w:color="auto"/>
        <w:right w:val="none" w:sz="0" w:space="0" w:color="auto"/>
      </w:divBdr>
    </w:div>
    <w:div w:id="2009823805">
      <w:bodyDiv w:val="1"/>
      <w:marLeft w:val="0"/>
      <w:marRight w:val="0"/>
      <w:marTop w:val="0"/>
      <w:marBottom w:val="0"/>
      <w:divBdr>
        <w:top w:val="none" w:sz="0" w:space="0" w:color="auto"/>
        <w:left w:val="none" w:sz="0" w:space="0" w:color="auto"/>
        <w:bottom w:val="none" w:sz="0" w:space="0" w:color="auto"/>
        <w:right w:val="none" w:sz="0" w:space="0" w:color="auto"/>
      </w:divBdr>
    </w:div>
    <w:div w:id="2011904190">
      <w:bodyDiv w:val="1"/>
      <w:marLeft w:val="0"/>
      <w:marRight w:val="0"/>
      <w:marTop w:val="0"/>
      <w:marBottom w:val="0"/>
      <w:divBdr>
        <w:top w:val="none" w:sz="0" w:space="0" w:color="auto"/>
        <w:left w:val="none" w:sz="0" w:space="0" w:color="auto"/>
        <w:bottom w:val="none" w:sz="0" w:space="0" w:color="auto"/>
        <w:right w:val="none" w:sz="0" w:space="0" w:color="auto"/>
      </w:divBdr>
    </w:div>
    <w:div w:id="2012103086">
      <w:bodyDiv w:val="1"/>
      <w:marLeft w:val="0"/>
      <w:marRight w:val="0"/>
      <w:marTop w:val="0"/>
      <w:marBottom w:val="0"/>
      <w:divBdr>
        <w:top w:val="none" w:sz="0" w:space="0" w:color="auto"/>
        <w:left w:val="none" w:sz="0" w:space="0" w:color="auto"/>
        <w:bottom w:val="none" w:sz="0" w:space="0" w:color="auto"/>
        <w:right w:val="none" w:sz="0" w:space="0" w:color="auto"/>
      </w:divBdr>
    </w:div>
    <w:div w:id="2013991482">
      <w:bodyDiv w:val="1"/>
      <w:marLeft w:val="0"/>
      <w:marRight w:val="0"/>
      <w:marTop w:val="0"/>
      <w:marBottom w:val="0"/>
      <w:divBdr>
        <w:top w:val="none" w:sz="0" w:space="0" w:color="auto"/>
        <w:left w:val="none" w:sz="0" w:space="0" w:color="auto"/>
        <w:bottom w:val="none" w:sz="0" w:space="0" w:color="auto"/>
        <w:right w:val="none" w:sz="0" w:space="0" w:color="auto"/>
      </w:divBdr>
    </w:div>
    <w:div w:id="2022774326">
      <w:bodyDiv w:val="1"/>
      <w:marLeft w:val="0"/>
      <w:marRight w:val="0"/>
      <w:marTop w:val="0"/>
      <w:marBottom w:val="0"/>
      <w:divBdr>
        <w:top w:val="none" w:sz="0" w:space="0" w:color="auto"/>
        <w:left w:val="none" w:sz="0" w:space="0" w:color="auto"/>
        <w:bottom w:val="none" w:sz="0" w:space="0" w:color="auto"/>
        <w:right w:val="none" w:sz="0" w:space="0" w:color="auto"/>
      </w:divBdr>
    </w:div>
    <w:div w:id="2025470553">
      <w:bodyDiv w:val="1"/>
      <w:marLeft w:val="0"/>
      <w:marRight w:val="0"/>
      <w:marTop w:val="0"/>
      <w:marBottom w:val="0"/>
      <w:divBdr>
        <w:top w:val="none" w:sz="0" w:space="0" w:color="auto"/>
        <w:left w:val="none" w:sz="0" w:space="0" w:color="auto"/>
        <w:bottom w:val="none" w:sz="0" w:space="0" w:color="auto"/>
        <w:right w:val="none" w:sz="0" w:space="0" w:color="auto"/>
      </w:divBdr>
    </w:div>
    <w:div w:id="2025597366">
      <w:bodyDiv w:val="1"/>
      <w:marLeft w:val="0"/>
      <w:marRight w:val="0"/>
      <w:marTop w:val="0"/>
      <w:marBottom w:val="0"/>
      <w:divBdr>
        <w:top w:val="none" w:sz="0" w:space="0" w:color="auto"/>
        <w:left w:val="none" w:sz="0" w:space="0" w:color="auto"/>
        <w:bottom w:val="none" w:sz="0" w:space="0" w:color="auto"/>
        <w:right w:val="none" w:sz="0" w:space="0" w:color="auto"/>
      </w:divBdr>
    </w:div>
    <w:div w:id="2027291782">
      <w:bodyDiv w:val="1"/>
      <w:marLeft w:val="0"/>
      <w:marRight w:val="0"/>
      <w:marTop w:val="0"/>
      <w:marBottom w:val="0"/>
      <w:divBdr>
        <w:top w:val="none" w:sz="0" w:space="0" w:color="auto"/>
        <w:left w:val="none" w:sz="0" w:space="0" w:color="auto"/>
        <w:bottom w:val="none" w:sz="0" w:space="0" w:color="auto"/>
        <w:right w:val="none" w:sz="0" w:space="0" w:color="auto"/>
      </w:divBdr>
    </w:div>
    <w:div w:id="2029599109">
      <w:bodyDiv w:val="1"/>
      <w:marLeft w:val="0"/>
      <w:marRight w:val="0"/>
      <w:marTop w:val="0"/>
      <w:marBottom w:val="0"/>
      <w:divBdr>
        <w:top w:val="none" w:sz="0" w:space="0" w:color="auto"/>
        <w:left w:val="none" w:sz="0" w:space="0" w:color="auto"/>
        <w:bottom w:val="none" w:sz="0" w:space="0" w:color="auto"/>
        <w:right w:val="none" w:sz="0" w:space="0" w:color="auto"/>
      </w:divBdr>
    </w:div>
    <w:div w:id="2035422867">
      <w:bodyDiv w:val="1"/>
      <w:marLeft w:val="0"/>
      <w:marRight w:val="0"/>
      <w:marTop w:val="0"/>
      <w:marBottom w:val="0"/>
      <w:divBdr>
        <w:top w:val="none" w:sz="0" w:space="0" w:color="auto"/>
        <w:left w:val="none" w:sz="0" w:space="0" w:color="auto"/>
        <w:bottom w:val="none" w:sz="0" w:space="0" w:color="auto"/>
        <w:right w:val="none" w:sz="0" w:space="0" w:color="auto"/>
      </w:divBdr>
    </w:div>
    <w:div w:id="2036617249">
      <w:bodyDiv w:val="1"/>
      <w:marLeft w:val="0"/>
      <w:marRight w:val="0"/>
      <w:marTop w:val="0"/>
      <w:marBottom w:val="0"/>
      <w:divBdr>
        <w:top w:val="none" w:sz="0" w:space="0" w:color="auto"/>
        <w:left w:val="none" w:sz="0" w:space="0" w:color="auto"/>
        <w:bottom w:val="none" w:sz="0" w:space="0" w:color="auto"/>
        <w:right w:val="none" w:sz="0" w:space="0" w:color="auto"/>
      </w:divBdr>
    </w:div>
    <w:div w:id="2036926685">
      <w:bodyDiv w:val="1"/>
      <w:marLeft w:val="0"/>
      <w:marRight w:val="0"/>
      <w:marTop w:val="0"/>
      <w:marBottom w:val="0"/>
      <w:divBdr>
        <w:top w:val="none" w:sz="0" w:space="0" w:color="auto"/>
        <w:left w:val="none" w:sz="0" w:space="0" w:color="auto"/>
        <w:bottom w:val="none" w:sz="0" w:space="0" w:color="auto"/>
        <w:right w:val="none" w:sz="0" w:space="0" w:color="auto"/>
      </w:divBdr>
    </w:div>
    <w:div w:id="2038892858">
      <w:bodyDiv w:val="1"/>
      <w:marLeft w:val="0"/>
      <w:marRight w:val="0"/>
      <w:marTop w:val="0"/>
      <w:marBottom w:val="0"/>
      <w:divBdr>
        <w:top w:val="none" w:sz="0" w:space="0" w:color="auto"/>
        <w:left w:val="none" w:sz="0" w:space="0" w:color="auto"/>
        <w:bottom w:val="none" w:sz="0" w:space="0" w:color="auto"/>
        <w:right w:val="none" w:sz="0" w:space="0" w:color="auto"/>
      </w:divBdr>
    </w:div>
    <w:div w:id="2039623561">
      <w:bodyDiv w:val="1"/>
      <w:marLeft w:val="0"/>
      <w:marRight w:val="0"/>
      <w:marTop w:val="0"/>
      <w:marBottom w:val="0"/>
      <w:divBdr>
        <w:top w:val="none" w:sz="0" w:space="0" w:color="auto"/>
        <w:left w:val="none" w:sz="0" w:space="0" w:color="auto"/>
        <w:bottom w:val="none" w:sz="0" w:space="0" w:color="auto"/>
        <w:right w:val="none" w:sz="0" w:space="0" w:color="auto"/>
      </w:divBdr>
    </w:div>
    <w:div w:id="2048404141">
      <w:bodyDiv w:val="1"/>
      <w:marLeft w:val="0"/>
      <w:marRight w:val="0"/>
      <w:marTop w:val="0"/>
      <w:marBottom w:val="0"/>
      <w:divBdr>
        <w:top w:val="none" w:sz="0" w:space="0" w:color="auto"/>
        <w:left w:val="none" w:sz="0" w:space="0" w:color="auto"/>
        <w:bottom w:val="none" w:sz="0" w:space="0" w:color="auto"/>
        <w:right w:val="none" w:sz="0" w:space="0" w:color="auto"/>
      </w:divBdr>
    </w:div>
    <w:div w:id="2053142671">
      <w:bodyDiv w:val="1"/>
      <w:marLeft w:val="0"/>
      <w:marRight w:val="0"/>
      <w:marTop w:val="0"/>
      <w:marBottom w:val="0"/>
      <w:divBdr>
        <w:top w:val="none" w:sz="0" w:space="0" w:color="auto"/>
        <w:left w:val="none" w:sz="0" w:space="0" w:color="auto"/>
        <w:bottom w:val="none" w:sz="0" w:space="0" w:color="auto"/>
        <w:right w:val="none" w:sz="0" w:space="0" w:color="auto"/>
      </w:divBdr>
    </w:div>
    <w:div w:id="2053722605">
      <w:bodyDiv w:val="1"/>
      <w:marLeft w:val="0"/>
      <w:marRight w:val="0"/>
      <w:marTop w:val="0"/>
      <w:marBottom w:val="0"/>
      <w:divBdr>
        <w:top w:val="none" w:sz="0" w:space="0" w:color="auto"/>
        <w:left w:val="none" w:sz="0" w:space="0" w:color="auto"/>
        <w:bottom w:val="none" w:sz="0" w:space="0" w:color="auto"/>
        <w:right w:val="none" w:sz="0" w:space="0" w:color="auto"/>
      </w:divBdr>
    </w:div>
    <w:div w:id="2054308637">
      <w:bodyDiv w:val="1"/>
      <w:marLeft w:val="0"/>
      <w:marRight w:val="0"/>
      <w:marTop w:val="0"/>
      <w:marBottom w:val="0"/>
      <w:divBdr>
        <w:top w:val="none" w:sz="0" w:space="0" w:color="auto"/>
        <w:left w:val="none" w:sz="0" w:space="0" w:color="auto"/>
        <w:bottom w:val="none" w:sz="0" w:space="0" w:color="auto"/>
        <w:right w:val="none" w:sz="0" w:space="0" w:color="auto"/>
      </w:divBdr>
    </w:div>
    <w:div w:id="2054574949">
      <w:bodyDiv w:val="1"/>
      <w:marLeft w:val="0"/>
      <w:marRight w:val="0"/>
      <w:marTop w:val="0"/>
      <w:marBottom w:val="0"/>
      <w:divBdr>
        <w:top w:val="none" w:sz="0" w:space="0" w:color="auto"/>
        <w:left w:val="none" w:sz="0" w:space="0" w:color="auto"/>
        <w:bottom w:val="none" w:sz="0" w:space="0" w:color="auto"/>
        <w:right w:val="none" w:sz="0" w:space="0" w:color="auto"/>
      </w:divBdr>
    </w:div>
    <w:div w:id="2060087896">
      <w:bodyDiv w:val="1"/>
      <w:marLeft w:val="0"/>
      <w:marRight w:val="0"/>
      <w:marTop w:val="0"/>
      <w:marBottom w:val="0"/>
      <w:divBdr>
        <w:top w:val="none" w:sz="0" w:space="0" w:color="auto"/>
        <w:left w:val="none" w:sz="0" w:space="0" w:color="auto"/>
        <w:bottom w:val="none" w:sz="0" w:space="0" w:color="auto"/>
        <w:right w:val="none" w:sz="0" w:space="0" w:color="auto"/>
      </w:divBdr>
    </w:div>
    <w:div w:id="2064014917">
      <w:bodyDiv w:val="1"/>
      <w:marLeft w:val="0"/>
      <w:marRight w:val="0"/>
      <w:marTop w:val="0"/>
      <w:marBottom w:val="0"/>
      <w:divBdr>
        <w:top w:val="none" w:sz="0" w:space="0" w:color="auto"/>
        <w:left w:val="none" w:sz="0" w:space="0" w:color="auto"/>
        <w:bottom w:val="none" w:sz="0" w:space="0" w:color="auto"/>
        <w:right w:val="none" w:sz="0" w:space="0" w:color="auto"/>
      </w:divBdr>
    </w:div>
    <w:div w:id="2064980746">
      <w:bodyDiv w:val="1"/>
      <w:marLeft w:val="0"/>
      <w:marRight w:val="0"/>
      <w:marTop w:val="0"/>
      <w:marBottom w:val="0"/>
      <w:divBdr>
        <w:top w:val="none" w:sz="0" w:space="0" w:color="auto"/>
        <w:left w:val="none" w:sz="0" w:space="0" w:color="auto"/>
        <w:bottom w:val="none" w:sz="0" w:space="0" w:color="auto"/>
        <w:right w:val="none" w:sz="0" w:space="0" w:color="auto"/>
      </w:divBdr>
    </w:div>
    <w:div w:id="2067096687">
      <w:bodyDiv w:val="1"/>
      <w:marLeft w:val="0"/>
      <w:marRight w:val="0"/>
      <w:marTop w:val="0"/>
      <w:marBottom w:val="0"/>
      <w:divBdr>
        <w:top w:val="none" w:sz="0" w:space="0" w:color="auto"/>
        <w:left w:val="none" w:sz="0" w:space="0" w:color="auto"/>
        <w:bottom w:val="none" w:sz="0" w:space="0" w:color="auto"/>
        <w:right w:val="none" w:sz="0" w:space="0" w:color="auto"/>
      </w:divBdr>
    </w:div>
    <w:div w:id="2068525675">
      <w:bodyDiv w:val="1"/>
      <w:marLeft w:val="0"/>
      <w:marRight w:val="0"/>
      <w:marTop w:val="0"/>
      <w:marBottom w:val="0"/>
      <w:divBdr>
        <w:top w:val="none" w:sz="0" w:space="0" w:color="auto"/>
        <w:left w:val="none" w:sz="0" w:space="0" w:color="auto"/>
        <w:bottom w:val="none" w:sz="0" w:space="0" w:color="auto"/>
        <w:right w:val="none" w:sz="0" w:space="0" w:color="auto"/>
      </w:divBdr>
    </w:div>
    <w:div w:id="2072342741">
      <w:bodyDiv w:val="1"/>
      <w:marLeft w:val="0"/>
      <w:marRight w:val="0"/>
      <w:marTop w:val="0"/>
      <w:marBottom w:val="0"/>
      <w:divBdr>
        <w:top w:val="none" w:sz="0" w:space="0" w:color="auto"/>
        <w:left w:val="none" w:sz="0" w:space="0" w:color="auto"/>
        <w:bottom w:val="none" w:sz="0" w:space="0" w:color="auto"/>
        <w:right w:val="none" w:sz="0" w:space="0" w:color="auto"/>
      </w:divBdr>
    </w:div>
    <w:div w:id="2074883991">
      <w:bodyDiv w:val="1"/>
      <w:marLeft w:val="0"/>
      <w:marRight w:val="0"/>
      <w:marTop w:val="0"/>
      <w:marBottom w:val="0"/>
      <w:divBdr>
        <w:top w:val="none" w:sz="0" w:space="0" w:color="auto"/>
        <w:left w:val="none" w:sz="0" w:space="0" w:color="auto"/>
        <w:bottom w:val="none" w:sz="0" w:space="0" w:color="auto"/>
        <w:right w:val="none" w:sz="0" w:space="0" w:color="auto"/>
      </w:divBdr>
    </w:div>
    <w:div w:id="2077967433">
      <w:bodyDiv w:val="1"/>
      <w:marLeft w:val="0"/>
      <w:marRight w:val="0"/>
      <w:marTop w:val="0"/>
      <w:marBottom w:val="0"/>
      <w:divBdr>
        <w:top w:val="none" w:sz="0" w:space="0" w:color="auto"/>
        <w:left w:val="none" w:sz="0" w:space="0" w:color="auto"/>
        <w:bottom w:val="none" w:sz="0" w:space="0" w:color="auto"/>
        <w:right w:val="none" w:sz="0" w:space="0" w:color="auto"/>
      </w:divBdr>
    </w:div>
    <w:div w:id="2082212639">
      <w:bodyDiv w:val="1"/>
      <w:marLeft w:val="0"/>
      <w:marRight w:val="0"/>
      <w:marTop w:val="0"/>
      <w:marBottom w:val="0"/>
      <w:divBdr>
        <w:top w:val="none" w:sz="0" w:space="0" w:color="auto"/>
        <w:left w:val="none" w:sz="0" w:space="0" w:color="auto"/>
        <w:bottom w:val="none" w:sz="0" w:space="0" w:color="auto"/>
        <w:right w:val="none" w:sz="0" w:space="0" w:color="auto"/>
      </w:divBdr>
    </w:div>
    <w:div w:id="2084329534">
      <w:bodyDiv w:val="1"/>
      <w:marLeft w:val="0"/>
      <w:marRight w:val="0"/>
      <w:marTop w:val="0"/>
      <w:marBottom w:val="0"/>
      <w:divBdr>
        <w:top w:val="none" w:sz="0" w:space="0" w:color="auto"/>
        <w:left w:val="none" w:sz="0" w:space="0" w:color="auto"/>
        <w:bottom w:val="none" w:sz="0" w:space="0" w:color="auto"/>
        <w:right w:val="none" w:sz="0" w:space="0" w:color="auto"/>
      </w:divBdr>
    </w:div>
    <w:div w:id="2084401809">
      <w:bodyDiv w:val="1"/>
      <w:marLeft w:val="0"/>
      <w:marRight w:val="0"/>
      <w:marTop w:val="0"/>
      <w:marBottom w:val="0"/>
      <w:divBdr>
        <w:top w:val="none" w:sz="0" w:space="0" w:color="auto"/>
        <w:left w:val="none" w:sz="0" w:space="0" w:color="auto"/>
        <w:bottom w:val="none" w:sz="0" w:space="0" w:color="auto"/>
        <w:right w:val="none" w:sz="0" w:space="0" w:color="auto"/>
      </w:divBdr>
    </w:div>
    <w:div w:id="2086877471">
      <w:bodyDiv w:val="1"/>
      <w:marLeft w:val="0"/>
      <w:marRight w:val="0"/>
      <w:marTop w:val="0"/>
      <w:marBottom w:val="0"/>
      <w:divBdr>
        <w:top w:val="none" w:sz="0" w:space="0" w:color="auto"/>
        <w:left w:val="none" w:sz="0" w:space="0" w:color="auto"/>
        <w:bottom w:val="none" w:sz="0" w:space="0" w:color="auto"/>
        <w:right w:val="none" w:sz="0" w:space="0" w:color="auto"/>
      </w:divBdr>
    </w:div>
    <w:div w:id="2089300255">
      <w:bodyDiv w:val="1"/>
      <w:marLeft w:val="0"/>
      <w:marRight w:val="0"/>
      <w:marTop w:val="0"/>
      <w:marBottom w:val="0"/>
      <w:divBdr>
        <w:top w:val="none" w:sz="0" w:space="0" w:color="auto"/>
        <w:left w:val="none" w:sz="0" w:space="0" w:color="auto"/>
        <w:bottom w:val="none" w:sz="0" w:space="0" w:color="auto"/>
        <w:right w:val="none" w:sz="0" w:space="0" w:color="auto"/>
      </w:divBdr>
    </w:div>
    <w:div w:id="2093500743">
      <w:bodyDiv w:val="1"/>
      <w:marLeft w:val="0"/>
      <w:marRight w:val="0"/>
      <w:marTop w:val="0"/>
      <w:marBottom w:val="0"/>
      <w:divBdr>
        <w:top w:val="none" w:sz="0" w:space="0" w:color="auto"/>
        <w:left w:val="none" w:sz="0" w:space="0" w:color="auto"/>
        <w:bottom w:val="none" w:sz="0" w:space="0" w:color="auto"/>
        <w:right w:val="none" w:sz="0" w:space="0" w:color="auto"/>
      </w:divBdr>
    </w:div>
    <w:div w:id="2099977513">
      <w:bodyDiv w:val="1"/>
      <w:marLeft w:val="0"/>
      <w:marRight w:val="0"/>
      <w:marTop w:val="0"/>
      <w:marBottom w:val="0"/>
      <w:divBdr>
        <w:top w:val="none" w:sz="0" w:space="0" w:color="auto"/>
        <w:left w:val="none" w:sz="0" w:space="0" w:color="auto"/>
        <w:bottom w:val="none" w:sz="0" w:space="0" w:color="auto"/>
        <w:right w:val="none" w:sz="0" w:space="0" w:color="auto"/>
      </w:divBdr>
    </w:div>
    <w:div w:id="2100053698">
      <w:bodyDiv w:val="1"/>
      <w:marLeft w:val="0"/>
      <w:marRight w:val="0"/>
      <w:marTop w:val="0"/>
      <w:marBottom w:val="0"/>
      <w:divBdr>
        <w:top w:val="none" w:sz="0" w:space="0" w:color="auto"/>
        <w:left w:val="none" w:sz="0" w:space="0" w:color="auto"/>
        <w:bottom w:val="none" w:sz="0" w:space="0" w:color="auto"/>
        <w:right w:val="none" w:sz="0" w:space="0" w:color="auto"/>
      </w:divBdr>
    </w:div>
    <w:div w:id="2101102507">
      <w:bodyDiv w:val="1"/>
      <w:marLeft w:val="0"/>
      <w:marRight w:val="0"/>
      <w:marTop w:val="0"/>
      <w:marBottom w:val="0"/>
      <w:divBdr>
        <w:top w:val="none" w:sz="0" w:space="0" w:color="auto"/>
        <w:left w:val="none" w:sz="0" w:space="0" w:color="auto"/>
        <w:bottom w:val="none" w:sz="0" w:space="0" w:color="auto"/>
        <w:right w:val="none" w:sz="0" w:space="0" w:color="auto"/>
      </w:divBdr>
    </w:div>
    <w:div w:id="2104494260">
      <w:bodyDiv w:val="1"/>
      <w:marLeft w:val="0"/>
      <w:marRight w:val="0"/>
      <w:marTop w:val="0"/>
      <w:marBottom w:val="0"/>
      <w:divBdr>
        <w:top w:val="none" w:sz="0" w:space="0" w:color="auto"/>
        <w:left w:val="none" w:sz="0" w:space="0" w:color="auto"/>
        <w:bottom w:val="none" w:sz="0" w:space="0" w:color="auto"/>
        <w:right w:val="none" w:sz="0" w:space="0" w:color="auto"/>
      </w:divBdr>
    </w:div>
    <w:div w:id="2106342059">
      <w:bodyDiv w:val="1"/>
      <w:marLeft w:val="0"/>
      <w:marRight w:val="0"/>
      <w:marTop w:val="0"/>
      <w:marBottom w:val="0"/>
      <w:divBdr>
        <w:top w:val="none" w:sz="0" w:space="0" w:color="auto"/>
        <w:left w:val="none" w:sz="0" w:space="0" w:color="auto"/>
        <w:bottom w:val="none" w:sz="0" w:space="0" w:color="auto"/>
        <w:right w:val="none" w:sz="0" w:space="0" w:color="auto"/>
      </w:divBdr>
    </w:div>
    <w:div w:id="2107580599">
      <w:bodyDiv w:val="1"/>
      <w:marLeft w:val="0"/>
      <w:marRight w:val="0"/>
      <w:marTop w:val="0"/>
      <w:marBottom w:val="0"/>
      <w:divBdr>
        <w:top w:val="none" w:sz="0" w:space="0" w:color="auto"/>
        <w:left w:val="none" w:sz="0" w:space="0" w:color="auto"/>
        <w:bottom w:val="none" w:sz="0" w:space="0" w:color="auto"/>
        <w:right w:val="none" w:sz="0" w:space="0" w:color="auto"/>
      </w:divBdr>
    </w:div>
    <w:div w:id="2108034944">
      <w:bodyDiv w:val="1"/>
      <w:marLeft w:val="0"/>
      <w:marRight w:val="0"/>
      <w:marTop w:val="0"/>
      <w:marBottom w:val="0"/>
      <w:divBdr>
        <w:top w:val="none" w:sz="0" w:space="0" w:color="auto"/>
        <w:left w:val="none" w:sz="0" w:space="0" w:color="auto"/>
        <w:bottom w:val="none" w:sz="0" w:space="0" w:color="auto"/>
        <w:right w:val="none" w:sz="0" w:space="0" w:color="auto"/>
      </w:divBdr>
    </w:div>
    <w:div w:id="2110854098">
      <w:bodyDiv w:val="1"/>
      <w:marLeft w:val="0"/>
      <w:marRight w:val="0"/>
      <w:marTop w:val="0"/>
      <w:marBottom w:val="0"/>
      <w:divBdr>
        <w:top w:val="none" w:sz="0" w:space="0" w:color="auto"/>
        <w:left w:val="none" w:sz="0" w:space="0" w:color="auto"/>
        <w:bottom w:val="none" w:sz="0" w:space="0" w:color="auto"/>
        <w:right w:val="none" w:sz="0" w:space="0" w:color="auto"/>
      </w:divBdr>
    </w:div>
    <w:div w:id="2113234508">
      <w:bodyDiv w:val="1"/>
      <w:marLeft w:val="0"/>
      <w:marRight w:val="0"/>
      <w:marTop w:val="0"/>
      <w:marBottom w:val="0"/>
      <w:divBdr>
        <w:top w:val="none" w:sz="0" w:space="0" w:color="auto"/>
        <w:left w:val="none" w:sz="0" w:space="0" w:color="auto"/>
        <w:bottom w:val="none" w:sz="0" w:space="0" w:color="auto"/>
        <w:right w:val="none" w:sz="0" w:space="0" w:color="auto"/>
      </w:divBdr>
    </w:div>
    <w:div w:id="2118483027">
      <w:bodyDiv w:val="1"/>
      <w:marLeft w:val="0"/>
      <w:marRight w:val="0"/>
      <w:marTop w:val="0"/>
      <w:marBottom w:val="0"/>
      <w:divBdr>
        <w:top w:val="none" w:sz="0" w:space="0" w:color="auto"/>
        <w:left w:val="none" w:sz="0" w:space="0" w:color="auto"/>
        <w:bottom w:val="none" w:sz="0" w:space="0" w:color="auto"/>
        <w:right w:val="none" w:sz="0" w:space="0" w:color="auto"/>
      </w:divBdr>
    </w:div>
    <w:div w:id="2123382069">
      <w:bodyDiv w:val="1"/>
      <w:marLeft w:val="0"/>
      <w:marRight w:val="0"/>
      <w:marTop w:val="0"/>
      <w:marBottom w:val="0"/>
      <w:divBdr>
        <w:top w:val="none" w:sz="0" w:space="0" w:color="auto"/>
        <w:left w:val="none" w:sz="0" w:space="0" w:color="auto"/>
        <w:bottom w:val="none" w:sz="0" w:space="0" w:color="auto"/>
        <w:right w:val="none" w:sz="0" w:space="0" w:color="auto"/>
      </w:divBdr>
    </w:div>
    <w:div w:id="2125883265">
      <w:bodyDiv w:val="1"/>
      <w:marLeft w:val="0"/>
      <w:marRight w:val="0"/>
      <w:marTop w:val="0"/>
      <w:marBottom w:val="0"/>
      <w:divBdr>
        <w:top w:val="none" w:sz="0" w:space="0" w:color="auto"/>
        <w:left w:val="none" w:sz="0" w:space="0" w:color="auto"/>
        <w:bottom w:val="none" w:sz="0" w:space="0" w:color="auto"/>
        <w:right w:val="none" w:sz="0" w:space="0" w:color="auto"/>
      </w:divBdr>
    </w:div>
    <w:div w:id="2129346518">
      <w:bodyDiv w:val="1"/>
      <w:marLeft w:val="0"/>
      <w:marRight w:val="0"/>
      <w:marTop w:val="0"/>
      <w:marBottom w:val="0"/>
      <w:divBdr>
        <w:top w:val="none" w:sz="0" w:space="0" w:color="auto"/>
        <w:left w:val="none" w:sz="0" w:space="0" w:color="auto"/>
        <w:bottom w:val="none" w:sz="0" w:space="0" w:color="auto"/>
        <w:right w:val="none" w:sz="0" w:space="0" w:color="auto"/>
      </w:divBdr>
    </w:div>
    <w:div w:id="2130932940">
      <w:bodyDiv w:val="1"/>
      <w:marLeft w:val="0"/>
      <w:marRight w:val="0"/>
      <w:marTop w:val="0"/>
      <w:marBottom w:val="0"/>
      <w:divBdr>
        <w:top w:val="none" w:sz="0" w:space="0" w:color="auto"/>
        <w:left w:val="none" w:sz="0" w:space="0" w:color="auto"/>
        <w:bottom w:val="none" w:sz="0" w:space="0" w:color="auto"/>
        <w:right w:val="none" w:sz="0" w:space="0" w:color="auto"/>
      </w:divBdr>
    </w:div>
    <w:div w:id="2137333989">
      <w:bodyDiv w:val="1"/>
      <w:marLeft w:val="0"/>
      <w:marRight w:val="0"/>
      <w:marTop w:val="0"/>
      <w:marBottom w:val="0"/>
      <w:divBdr>
        <w:top w:val="none" w:sz="0" w:space="0" w:color="auto"/>
        <w:left w:val="none" w:sz="0" w:space="0" w:color="auto"/>
        <w:bottom w:val="none" w:sz="0" w:space="0" w:color="auto"/>
        <w:right w:val="none" w:sz="0" w:space="0" w:color="auto"/>
      </w:divBdr>
    </w:div>
    <w:div w:id="2140955563">
      <w:bodyDiv w:val="1"/>
      <w:marLeft w:val="0"/>
      <w:marRight w:val="0"/>
      <w:marTop w:val="0"/>
      <w:marBottom w:val="0"/>
      <w:divBdr>
        <w:top w:val="none" w:sz="0" w:space="0" w:color="auto"/>
        <w:left w:val="none" w:sz="0" w:space="0" w:color="auto"/>
        <w:bottom w:val="none" w:sz="0" w:space="0" w:color="auto"/>
        <w:right w:val="none" w:sz="0" w:space="0" w:color="auto"/>
      </w:divBdr>
    </w:div>
    <w:div w:id="2141730738">
      <w:bodyDiv w:val="1"/>
      <w:marLeft w:val="0"/>
      <w:marRight w:val="0"/>
      <w:marTop w:val="0"/>
      <w:marBottom w:val="0"/>
      <w:divBdr>
        <w:top w:val="none" w:sz="0" w:space="0" w:color="auto"/>
        <w:left w:val="none" w:sz="0" w:space="0" w:color="auto"/>
        <w:bottom w:val="none" w:sz="0" w:space="0" w:color="auto"/>
        <w:right w:val="none" w:sz="0" w:space="0" w:color="auto"/>
      </w:divBdr>
    </w:div>
    <w:div w:id="2141803248">
      <w:bodyDiv w:val="1"/>
      <w:marLeft w:val="0"/>
      <w:marRight w:val="0"/>
      <w:marTop w:val="0"/>
      <w:marBottom w:val="0"/>
      <w:divBdr>
        <w:top w:val="none" w:sz="0" w:space="0" w:color="auto"/>
        <w:left w:val="none" w:sz="0" w:space="0" w:color="auto"/>
        <w:bottom w:val="none" w:sz="0" w:space="0" w:color="auto"/>
        <w:right w:val="none" w:sz="0" w:space="0" w:color="auto"/>
      </w:divBdr>
    </w:div>
    <w:div w:id="2142140354">
      <w:bodyDiv w:val="1"/>
      <w:marLeft w:val="0"/>
      <w:marRight w:val="0"/>
      <w:marTop w:val="0"/>
      <w:marBottom w:val="0"/>
      <w:divBdr>
        <w:top w:val="none" w:sz="0" w:space="0" w:color="auto"/>
        <w:left w:val="none" w:sz="0" w:space="0" w:color="auto"/>
        <w:bottom w:val="none" w:sz="0" w:space="0" w:color="auto"/>
        <w:right w:val="none" w:sz="0" w:space="0" w:color="auto"/>
      </w:divBdr>
    </w:div>
    <w:div w:id="214553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cdc.gov/travel/notices/covid-3/coronavirus-costa-rica" TargetMode="External"/><Relationship Id="rId299" Type="http://schemas.openxmlformats.org/officeDocument/2006/relationships/hyperlink" Target="https://wwwnc.cdc.gov/travel/notices/covid-unknown/coronavirus-hungary" TargetMode="External"/><Relationship Id="rId21" Type="http://schemas.openxmlformats.org/officeDocument/2006/relationships/hyperlink" Target="https://gcc02.safelinks.protection.outlook.com/?url=https%3A%2F%2Flnks.gd%2Fl%2FeyJhbGciOiJIUzI1NiJ9.eyJidWxsZXRpbl9saW5rX2lkIjoxMTUsInVyaSI6ImJwMjpjbGljayIsImJ1bGxldGluX2lkIjoiMjAyMjA3MDcuNjA0NDk0MDEiLCJ1cmwiOiJodHRwczovL2NvdmlkMTkud2hvLmludC8ifQ.Xs1eZv2DdvUTPcWrkjw6Yndlb0ObTgPAm43iJq1MOX0%2Fs%2F2581159195%2Fbr%2F136631959708-l&amp;data=05%7C01%7CMollee.Dworkin%40delaware.gov%7C95afaf10338f4582f7a708da605374df%7C8c09e56951c54deeabb28b99c32a4396%7C0%7C0%7C637928208944390008%7CUnknown%7CTWFpbGZsb3d8eyJWIjoiMC4wLjAwMDAiLCJQIjoiV2luMzIiLCJBTiI6Ik1haWwiLCJXVCI6Mn0%3D%7C3000%7C%7C%7C&amp;sdata=Uhx7rSzNpk4UcEBiqHoCnBG4GililqqH1VxjXWtDNsE%3D&amp;reserved=0" TargetMode="External"/><Relationship Id="rId63" Type="http://schemas.openxmlformats.org/officeDocument/2006/relationships/hyperlink" Target="https://gcc02.safelinks.protection.outlook.com/?url=https%3A%2F%2Flnks.gd%2Fl%2FeyJhbGciOiJIUzI1NiJ9.eyJidWxsZXRpbl9saW5rX2lkIjoxNTksInVyaSI6ImJwMjpjbGljayIsImJ1bGxldGluX2lkIjoiMjAyMjA3MDcuNjA0NDk0MDEiLCJ1cmwiOiJodHRwczovL2NmaWEtbmNyLm1hcHMuYXJjZ2lzLmNvbS9hcHBzL2Rhc2hib2FyZHMvODljNzc5ZTk4Y2RmNDkyYzg5OWRmMjNlMWMzOGZkYmMifQ.TKC9B7QCgxB903boITlMKNJpdn-5W5VKpzDiXEho8CY%2Fs%2F2581159195%2Fbr%2F136631959708-l&amp;data=05%7C01%7CMollee.Dworkin%40delaware.gov%7C95afaf10338f4582f7a708da605374df%7C8c09e56951c54deeabb28b99c32a4396%7C0%7C0%7C637928208944702610%7CUnknown%7CTWFpbGZsb3d8eyJWIjoiMC4wLjAwMDAiLCJQIjoiV2luMzIiLCJBTiI6Ik1haWwiLCJXVCI6Mn0%3D%7C3000%7C%7C%7C&amp;sdata=3KsYKFVxOsi172AL5Jaz%2Fn254TsDA7tQWt5N1jxkyQk%3D&amp;reserved=0" TargetMode="External"/><Relationship Id="rId159" Type="http://schemas.openxmlformats.org/officeDocument/2006/relationships/hyperlink" Target="https://wwwnc.cdc.gov/travel/notices/covid-3/coronavirus-mauritius" TargetMode="External"/><Relationship Id="rId324" Type="http://schemas.openxmlformats.org/officeDocument/2006/relationships/hyperlink" Target="https://wwwnc.cdc.gov/travel/notices/covid-unknown/coronavirus-tonga" TargetMode="External"/><Relationship Id="rId366" Type="http://schemas.openxmlformats.org/officeDocument/2006/relationships/hyperlink" Target="https://www.cdc.gov/vaccines/covid-19/index.html" TargetMode="External"/><Relationship Id="rId170" Type="http://schemas.openxmlformats.org/officeDocument/2006/relationships/hyperlink" Target="https://wwwnc.cdc.gov/travel/notices/covid-3/coronavirus-norway" TargetMode="External"/><Relationship Id="rId226" Type="http://schemas.openxmlformats.org/officeDocument/2006/relationships/header" Target="header4.xml"/><Relationship Id="rId268" Type="http://schemas.openxmlformats.org/officeDocument/2006/relationships/hyperlink" Target="https://wwwnc.cdc.gov/travel/notices/covid-1/coronavirus-sri-lanka" TargetMode="External"/><Relationship Id="rId32" Type="http://schemas.openxmlformats.org/officeDocument/2006/relationships/hyperlink" Target="https://gcc02.safelinks.protection.outlook.com/?url=https%3A%2F%2Flnks.gd%2Fl%2FeyJhbGciOiJIUzI1NiJ9.eyJidWxsZXRpbl9saW5rX2lkIjoxMjksInVyaSI6ImJwMjpjbGljayIsImJ1bGxldGluX2lkIjoiMjAyMjA3MDcuNjA0NDk0MDEiLCJ1cmwiOiJodHRwczovL3d3dy5jZGMuZ292L21lZGlhL3JlbGVhc2VzLzIwMjIvczA1MTgtbW9ua2V5cG94LWNhc2UuaHRtbCJ9.XVOXAgCD9s-9oa02g3_nCW2TtpnIFObVSWtCWobHqjE%2Fs%2F2581159195%2Fbr%2F136631959708-l&amp;data=05%7C01%7CMollee.Dworkin%40delaware.gov%7C95afaf10338f4582f7a708da605374df%7C8c09e56951c54deeabb28b99c32a4396%7C0%7C0%7C637928208944546233%7CUnknown%7CTWFpbGZsb3d8eyJWIjoiMC4wLjAwMDAiLCJQIjoiV2luMzIiLCJBTiI6Ik1haWwiLCJXVCI6Mn0%3D%7C3000%7C%7C%7C&amp;sdata=%2FfH84adPcSOhNKu%2B%2BTXSsu4JXVCz4mfXmIeQ8DOCdCE%3D&amp;reserved=0" TargetMode="External"/><Relationship Id="rId74" Type="http://schemas.openxmlformats.org/officeDocument/2006/relationships/hyperlink" Target="https://www.jpost.com/health-and-wellness/article-709414" TargetMode="External"/><Relationship Id="rId128" Type="http://schemas.openxmlformats.org/officeDocument/2006/relationships/hyperlink" Target="https://wwwnc.cdc.gov/travel/notices/covid-3/coronavirus-eswatini" TargetMode="External"/><Relationship Id="rId335" Type="http://schemas.openxmlformats.org/officeDocument/2006/relationships/hyperlink" Target="https://wwwnc.cdc.gov/travel/notices/alert/polio-asia" TargetMode="External"/><Relationship Id="rId377" Type="http://schemas.openxmlformats.org/officeDocument/2006/relationships/fontTable" Target="fontTable.xml"/><Relationship Id="rId5" Type="http://schemas.openxmlformats.org/officeDocument/2006/relationships/numbering" Target="numbering.xml"/><Relationship Id="rId181" Type="http://schemas.openxmlformats.org/officeDocument/2006/relationships/hyperlink" Target="https://wwwnc.cdc.gov/travel/notices/covid-3/coronavirus-san-marino" TargetMode="External"/><Relationship Id="rId237" Type="http://schemas.openxmlformats.org/officeDocument/2006/relationships/hyperlink" Target="https://wwwnc.cdc.gov/travel/notices/covid-1/coronavirus-congo" TargetMode="External"/><Relationship Id="rId279" Type="http://schemas.openxmlformats.org/officeDocument/2006/relationships/hyperlink" Target="https://wwwnc.cdc.gov/travel/notices/covid-unknown/coronavirus-bhutan" TargetMode="External"/><Relationship Id="rId43" Type="http://schemas.openxmlformats.org/officeDocument/2006/relationships/image" Target="media/image4.png"/><Relationship Id="rId139" Type="http://schemas.openxmlformats.org/officeDocument/2006/relationships/hyperlink" Target="https://wwwnc.cdc.gov/travel/notices/covid-3/coronavirus-guyana" TargetMode="External"/><Relationship Id="rId290" Type="http://schemas.openxmlformats.org/officeDocument/2006/relationships/hyperlink" Target="https://wwwnc.cdc.gov/travel/notices/covid-unknown/coronavirus-eritrea" TargetMode="External"/><Relationship Id="rId304" Type="http://schemas.openxmlformats.org/officeDocument/2006/relationships/hyperlink" Target="https://wwwnc.cdc.gov/travel/notices/covid-unknown/coronavirus-macau" TargetMode="External"/><Relationship Id="rId346" Type="http://schemas.openxmlformats.org/officeDocument/2006/relationships/hyperlink" Target="https://wwwnc.cdc.gov/travel/notices/watch/lassa-fever-nigeria" TargetMode="External"/><Relationship Id="rId85" Type="http://schemas.openxmlformats.org/officeDocument/2006/relationships/hyperlink" Target="https://www.who.int/emergencies/situations/ukraine-emergency" TargetMode="External"/><Relationship Id="rId150" Type="http://schemas.openxmlformats.org/officeDocument/2006/relationships/hyperlink" Target="https://wwwnc.cdc.gov/travel/notices/covid-3/coronavirus-laos" TargetMode="External"/><Relationship Id="rId192" Type="http://schemas.openxmlformats.org/officeDocument/2006/relationships/hyperlink" Target="https://wwwnc.cdc.gov/travel/notices/covid-3/coronavirus-spain" TargetMode="External"/><Relationship Id="rId206" Type="http://schemas.openxmlformats.org/officeDocument/2006/relationships/hyperlink" Target="https://wwwnc.cdc.gov/travel/notices/covid-2/coronavirus-bolivia" TargetMode="External"/><Relationship Id="rId248" Type="http://schemas.openxmlformats.org/officeDocument/2006/relationships/hyperlink" Target="https://wwwnc.cdc.gov/travel/notices/covid-1/coronavirus-indonesia" TargetMode="External"/><Relationship Id="rId12" Type="http://schemas.openxmlformats.org/officeDocument/2006/relationships/hyperlink" Target="https://gcc02.safelinks.protection.outlook.com/?url=https%3A%2F%2Flnks.gd%2Fl%2FeyJhbGciOiJIUzI1NiJ9.eyJidWxsZXRpbl9saW5rX2lkIjoxMDMsInVyaSI6ImJwMjpjbGljayIsImJ1bGxldGluX2lkIjoiMjAyMjA3MDcuNjA0NDk0MDEiLCJ1cmwiOiJodHRwczovL2NvdmlkMTkud2hvLmludC9yZWdpb24vYW1yby9jb3VudHJ5L2NhIn0.kJ5P8L9opNM9HQzqOUBZrIB1Ru-3xz_G0ZV8dZa9dXw%2Fs%2F2581159195%2Fbr%2F136631959708-l&amp;data=05%7C01%7CMollee.Dworkin%40delaware.gov%7C95afaf10338f4582f7a708da605374df%7C8c09e56951c54deeabb28b99c32a4396%7C0%7C0%7C637928208944390008%7CUnknown%7CTWFpbGZsb3d8eyJWIjoiMC4wLjAwMDAiLCJQIjoiV2luMzIiLCJBTiI6Ik1haWwiLCJXVCI6Mn0%3D%7C3000%7C%7C%7C&amp;sdata=bPeZQk5I6Wff6bh8zAou1SMbjz5r54kMmYBs4ND6YcQ%3D&amp;reserved=0" TargetMode="External"/><Relationship Id="rId108" Type="http://schemas.openxmlformats.org/officeDocument/2006/relationships/hyperlink" Target="https://wwwnc.cdc.gov/travel/notices/covid-3/coronavirus-brazil" TargetMode="External"/><Relationship Id="rId315" Type="http://schemas.openxmlformats.org/officeDocument/2006/relationships/hyperlink" Target="https://wwwnc.cdc.gov/travel/notices/covid-unknown/coronavirus-pitcairn-islands" TargetMode="External"/><Relationship Id="rId357" Type="http://schemas.openxmlformats.org/officeDocument/2006/relationships/hyperlink" Target="https://emergency.cdc.gov/han/index.asp" TargetMode="External"/><Relationship Id="rId54" Type="http://schemas.openxmlformats.org/officeDocument/2006/relationships/hyperlink" Target="https://gcc02.safelinks.protection.outlook.com/?url=https%3A%2F%2Flnks.gd%2Fl%2FeyJhbGciOiJIUzI1NiJ9.eyJidWxsZXRpbl9saW5rX2lkIjoxNTIsInVyaSI6ImJwMjpjbGljayIsImJ1bGxldGluX2lkIjoiMjAyMjA3MDcuNjA0NDk0MDEiLCJ1cmwiOiJodHRwczovL3d3dy5pbi5nb3YvYm9haC9zcGVjaWVzLWluZm9ybWF0aW9uL2F2aWFuYmlyZHMvaGlnaGx5LXBhdGhvZ2VuaWMtYXZpYW4taW5mbHVlbnphLyJ9.stnWuWqu1QkO9JfXDVVxyqTJkUMp7MjnRgU5SgZ5lEA%2Fs%2F2581159195%2Fbr%2F136631959708-l&amp;data=05%7C01%7CMollee.Dworkin%40delaware.gov%7C95afaf10338f4582f7a708da605374df%7C8c09e56951c54deeabb28b99c32a4396%7C0%7C0%7C637928208944702610%7CUnknown%7CTWFpbGZsb3d8eyJWIjoiMC4wLjAwMDAiLCJQIjoiV2luMzIiLCJBTiI6Ik1haWwiLCJXVCI6Mn0%3D%7C3000%7C%7C%7C&amp;sdata=EL%2F3DiQw6NoLteW0mRxmh4wr%2Blk0yWahf9IFVFaThkk%3D&amp;reserved=0" TargetMode="External"/><Relationship Id="rId96" Type="http://schemas.openxmlformats.org/officeDocument/2006/relationships/hyperlink" Target="https://wwwnc.cdc.gov/travel/notices/covid-3/coronavirus-argentina" TargetMode="External"/><Relationship Id="rId161" Type="http://schemas.openxmlformats.org/officeDocument/2006/relationships/hyperlink" Target="https://wwwnc.cdc.gov/travel/notices/covid-3/coronavirus-monaco" TargetMode="External"/><Relationship Id="rId217" Type="http://schemas.openxmlformats.org/officeDocument/2006/relationships/hyperlink" Target="https://wwwnc.cdc.gov/travel/notices/covid-2/coronavirus-paraguay" TargetMode="External"/><Relationship Id="rId259" Type="http://schemas.openxmlformats.org/officeDocument/2006/relationships/hyperlink" Target="https://wwwnc.cdc.gov/travel/notices/covid-1/coronavirus-pakistan" TargetMode="External"/><Relationship Id="rId23" Type="http://schemas.openxmlformats.org/officeDocument/2006/relationships/hyperlink" Target="https://gcc02.safelinks.protection.outlook.com/?url=https%3A%2F%2Flnks.gd%2Fl%2FeyJhbGciOiJIUzI1NiJ9.eyJidWxsZXRpbl9saW5rX2lkIjoxMTcsInVyaSI6ImJwMjpjbGljayIsImJ1bGxldGluX2lkIjoiMjAyMjA3MDcuNjA0NDk0MDEiLCJ1cmwiOiJodHRwczovL3d3dy53aG8uaW50L2RnL3NwZWVjaGVzL2RldGFpbC93aG8tZGlyZWN0b3ItZ2VuZXJhbC1zLW9wZW5pbmctcmVtYXJrcy1hdC10aGUtbWVkaWEtYnJpZWZpbmctb24tY292aWQtMTktLS0xMS1tYXJjaC0yMDIwIn0.pml3o6BUv2DMukPc3hf8TJ2fZOpHR2pb72rKN84Pvg4%2Fs%2F2581159195%2Fbr%2F136631959708-l&amp;data=05%7C01%7CMollee.Dworkin%40delaware.gov%7C95afaf10338f4582f7a708da605374df%7C8c09e56951c54deeabb28b99c32a4396%7C0%7C0%7C637928208944390008%7CUnknown%7CTWFpbGZsb3d8eyJWIjoiMC4wLjAwMDAiLCJQIjoiV2luMzIiLCJBTiI6Ik1haWwiLCJXVCI6Mn0%3D%7C3000%7C%7C%7C&amp;sdata=6ZFmF4GU6Vno4qDSEk2fYZ6krBKokN8jWFhjDl%2B1Qg8%3D&amp;reserved=0" TargetMode="External"/><Relationship Id="rId119" Type="http://schemas.openxmlformats.org/officeDocument/2006/relationships/hyperlink" Target="https://wwwnc.cdc.gov/travel/notices/covid-3/coronavirus-curacao" TargetMode="External"/><Relationship Id="rId270" Type="http://schemas.openxmlformats.org/officeDocument/2006/relationships/hyperlink" Target="https://wwwnc.cdc.gov/travel/notices/covid-1/coronavirus-timor-leste" TargetMode="External"/><Relationship Id="rId326" Type="http://schemas.openxmlformats.org/officeDocument/2006/relationships/hyperlink" Target="https://wwwnc.cdc.gov/travel/notices/covid-unknown/coronavirus-tuvalu" TargetMode="External"/><Relationship Id="rId65" Type="http://schemas.openxmlformats.org/officeDocument/2006/relationships/hyperlink" Target="https://www.cdc.gov/poxvirus/monkeypox/response/2022/index.html?CDC_AA_refVal=https%3A%2F%2Fwww.cdc.gov%2Fpoxvirus%2Fmonkeypox%2Foutbreak%2Fcurrent.html" TargetMode="External"/><Relationship Id="rId130" Type="http://schemas.openxmlformats.org/officeDocument/2006/relationships/hyperlink" Target="https://wwwnc.cdc.gov/travel/notices/covid-3/coronavirus-france" TargetMode="External"/><Relationship Id="rId368" Type="http://schemas.openxmlformats.org/officeDocument/2006/relationships/hyperlink" Target="https://www.cdc.gov/coronavirus/2019-ncov/community/schools-childcare/k-12-guidance.html" TargetMode="External"/><Relationship Id="rId172" Type="http://schemas.openxmlformats.org/officeDocument/2006/relationships/hyperlink" Target="https://wwwnc.cdc.gov/travel/notices/covid-3/coronavirus-papua-new-guinea" TargetMode="External"/><Relationship Id="rId228" Type="http://schemas.openxmlformats.org/officeDocument/2006/relationships/header" Target="header5.xml"/><Relationship Id="rId281" Type="http://schemas.openxmlformats.org/officeDocument/2006/relationships/hyperlink" Target="https://wwwnc.cdc.gov/travel/notices/covid-unknown/coronavirus-burundi" TargetMode="External"/><Relationship Id="rId337" Type="http://schemas.openxmlformats.org/officeDocument/2006/relationships/hyperlink" Target="https://wwwnc.cdc.gov/travel/notices/alert/monkeypox" TargetMode="External"/><Relationship Id="rId34" Type="http://schemas.openxmlformats.org/officeDocument/2006/relationships/hyperlink" Target="https://gcc02.safelinks.protection.outlook.com/?url=https%3A%2F%2Flnks.gd%2Fl%2FeyJhbGciOiJIUzI1NiJ9.eyJidWxsZXRpbl9saW5rX2lkIjoxMzEsInVyaSI6ImJwMjpjbGljayIsImJ1bGxldGluX2lkIjoiMjAyMjA3MDcuNjA0NDk0MDEiLCJ1cmwiOiJodHRwczovL3d3dy5nb3YudWsvZ292ZXJubWVudC9uZXdzL21vbmtleXBveC1jYXNlcy1jb25maXJtZWQtaW4tZW5nbGFuZC1sYXRlc3QtdXBkYXRlcyNzZXZlbi1tYXkifQ.eIlA_bPdeaDvxGMMvIqxuaD0zjffdjMwzphIoOh2lm4%2Fs%2F2581159195%2Fbr%2F136631959708-l&amp;data=05%7C01%7CMollee.Dworkin%40delaware.gov%7C95afaf10338f4582f7a708da605374df%7C8c09e56951c54deeabb28b99c32a4396%7C0%7C0%7C637928208944546233%7CUnknown%7CTWFpbGZsb3d8eyJWIjoiMC4wLjAwMDAiLCJQIjoiV2luMzIiLCJBTiI6Ik1haWwiLCJXVCI6Mn0%3D%7C3000%7C%7C%7C&amp;sdata=8WnjDIucNWM5Db7ojWwVVmGFmJpaOeWNPkjYiZSFZ5U%3D&amp;reserved=0" TargetMode="External"/><Relationship Id="rId76" Type="http://schemas.openxmlformats.org/officeDocument/2006/relationships/hyperlink" Target="https://emergency.cdc.gov/han/2022/han00465.asp?ACSTrackingID=USCDC_511-DM81924&amp;ACSTrackingLabel=HAN%20465%20-%20General%20Public&amp;deliveryName=USCDC_511-DM81924" TargetMode="External"/><Relationship Id="rId141" Type="http://schemas.openxmlformats.org/officeDocument/2006/relationships/hyperlink" Target="https://wwwnc.cdc.gov/travel/notices/covid-3/coronavirus-iceland" TargetMode="External"/><Relationship Id="rId7" Type="http://schemas.openxmlformats.org/officeDocument/2006/relationships/settings" Target="settings.xml"/><Relationship Id="rId183" Type="http://schemas.openxmlformats.org/officeDocument/2006/relationships/hyperlink" Target="https://wwwnc.cdc.gov/travel/notices/covid-3/coronavirus-seychelles" TargetMode="External"/><Relationship Id="rId239" Type="http://schemas.openxmlformats.org/officeDocument/2006/relationships/hyperlink" Target="https://wwwnc.cdc.gov/travel/notices/covid-1/coronavirus-cuba" TargetMode="External"/><Relationship Id="rId250" Type="http://schemas.openxmlformats.org/officeDocument/2006/relationships/hyperlink" Target="https://wwwnc.cdc.gov/travel/notices/covid-1/coronavirus-kyrgyzstan" TargetMode="External"/><Relationship Id="rId292" Type="http://schemas.openxmlformats.org/officeDocument/2006/relationships/hyperlink" Target="https://wwwnc.cdc.gov/travel/notices/covid-unknown/coronavirus-faroe-islands" TargetMode="External"/><Relationship Id="rId306" Type="http://schemas.openxmlformats.org/officeDocument/2006/relationships/hyperlink" Target="https://wwwnc.cdc.gov/travel/notices/covid-unknown/coronavirus-madeira-islands" TargetMode="External"/><Relationship Id="rId45" Type="http://schemas.openxmlformats.org/officeDocument/2006/relationships/hyperlink" Target="https://gcc02.safelinks.protection.outlook.com/?url=https%3A%2F%2Flnks.gd%2Fl%2FeyJhbGciOiJIUzI1NiJ9.eyJidWxsZXRpbl9saW5rX2lkIjoxNDAsInVyaSI6ImJwMjpjbGljayIsImJ1bGxldGluX2lkIjoiMjAyMjA3MDcuNjA0NDk0MDEiLCJ1cmwiOiJodHRwczovL2lkYWhvY2FwaXRhbHN1bi5jb20vMjAyMi8wNy8wNi9maXJzdC1jYXNlLW9mLW1vbmtleXBveC1yZXBvcnRlZC1pbi1pZGFoby1pbi1hLXRyZWFzdXJlLXZhbGxleS1wYXRpZW50LyJ9.MVdovC9x2v4AkjQRo3PYlZpEm9Fc-j9Lzixu7q56Whk%2Fs%2F2581159195%2Fbr%2F136631959708-l&amp;data=05%7C01%7CMollee.Dworkin%40delaware.gov%7C95afaf10338f4582f7a708da605374df%7C8c09e56951c54deeabb28b99c32a4396%7C0%7C0%7C637928208944546233%7CUnknown%7CTWFpbGZsb3d8eyJWIjoiMC4wLjAwMDAiLCJQIjoiV2luMzIiLCJBTiI6Ik1haWwiLCJXVCI6Mn0%3D%7C3000%7C%7C%7C&amp;sdata=1I2DmsbfLdruBpJgjNjozKwq4Jp5OtqRn1u1xGqKC0w%3D&amp;reserved=0" TargetMode="External"/><Relationship Id="rId87" Type="http://schemas.openxmlformats.org/officeDocument/2006/relationships/footer" Target="footer1.xml"/><Relationship Id="rId110" Type="http://schemas.openxmlformats.org/officeDocument/2006/relationships/hyperlink" Target="https://wwwnc.cdc.gov/travel/notices/covid-3/coronavirus-brunei" TargetMode="External"/><Relationship Id="rId348" Type="http://schemas.openxmlformats.org/officeDocument/2006/relationships/hyperlink" Target="https://wwwnc.cdc.gov/travel/notices/watch/dengue-asia-pacific-islands" TargetMode="External"/><Relationship Id="rId152" Type="http://schemas.openxmlformats.org/officeDocument/2006/relationships/hyperlink" Target="https://wwwnc.cdc.gov/travel/notices/covid-3/coronavirus-lesotho" TargetMode="External"/><Relationship Id="rId194" Type="http://schemas.openxmlformats.org/officeDocument/2006/relationships/hyperlink" Target="https://wwwnc.cdc.gov/travel/notices/covid-3/coronavirus-sweden" TargetMode="External"/><Relationship Id="rId208" Type="http://schemas.openxmlformats.org/officeDocument/2006/relationships/hyperlink" Target="https://wwwnc.cdc.gov/travel/notices/covid-2/coronavirus-colombia" TargetMode="External"/><Relationship Id="rId261" Type="http://schemas.openxmlformats.org/officeDocument/2006/relationships/hyperlink" Target="https://wwwnc.cdc.gov/travel/notices/covid-1/coronavirus-rwanda" TargetMode="External"/><Relationship Id="rId14" Type="http://schemas.openxmlformats.org/officeDocument/2006/relationships/hyperlink" Target="https://gcc02.safelinks.protection.outlook.com/?url=https%3A%2F%2Flnks.gd%2Fl%2FeyJhbGciOiJIUzI1NiJ9.eyJidWxsZXRpbl9saW5rX2lkIjoxMDUsInVyaSI6ImJwMjpjbGljayIsImJ1bGxldGluX2lkIjoiMjAyMjA3MDcuNjA0NDk0MDEiLCJ1cmwiOiJodHRwczovL3d3dy5mZGEuZ292L2VtZXJnZW5jeS1wcmVwYXJlZG5lc3MtYW5kLXJlc3BvbnNlL2Nvcm9uYXZpcnVzLWRpc2Vhc2UtMjAxOS1jb3ZpZC0xOS9jb3ZpZC0xOS12YWNjaW5lcyJ9.f93zXoeS8BjZZiAn5jj7oDVC-3meIocSAMacfBcVdFQ%2Fs%2F2581159195%2Fbr%2F136631959708-l&amp;data=05%7C01%7CMollee.Dworkin%40delaware.gov%7C95afaf10338f4582f7a708da605374df%7C8c09e56951c54deeabb28b99c32a4396%7C0%7C0%7C637928208944390008%7CUnknown%7CTWFpbGZsb3d8eyJWIjoiMC4wLjAwMDAiLCJQIjoiV2luMzIiLCJBTiI6Ik1haWwiLCJXVCI6Mn0%3D%7C3000%7C%7C%7C&amp;sdata=pTYBgslV62QV5suNZ0IVJUM%2FP%2FU5qAQtjx5COGLyG%2Bk%3D&amp;reserved=0" TargetMode="External"/><Relationship Id="rId56" Type="http://schemas.openxmlformats.org/officeDocument/2006/relationships/hyperlink" Target="https://gcc02.safelinks.protection.outlook.com/?url=https%3A%2F%2Flnks.gd%2Fl%2FeyJhbGciOiJIUzI1NiJ9.eyJidWxsZXRpbl9saW5rX2lkIjoxNTQsInVyaSI6ImJwMjpjbGljayIsImJ1bGxldGluX2lkIjoiMjAyMjA3MDcuNjA0NDk0MDEiLCJ1cmwiOiJodHRwczovL3dhaGlzLm9pZS5pbnQvIy9yZXBvcnQtaW5mbz9yZXBvcnRJZD00NTkyMyJ9.K5EoghjTtnQsVK9vEsXCUpAFGY2E7LF4-8RCCZ6ozs0%2Fs%2F2581159195%2Fbr%2F136631959708-l&amp;data=05%7C01%7CMollee.Dworkin%40delaware.gov%7C95afaf10338f4582f7a708da605374df%7C8c09e56951c54deeabb28b99c32a4396%7C0%7C0%7C637928208944702610%7CUnknown%7CTWFpbGZsb3d8eyJWIjoiMC4wLjAwMDAiLCJQIjoiV2luMzIiLCJBTiI6Ik1haWwiLCJXVCI6Mn0%3D%7C3000%7C%7C%7C&amp;sdata=dxgL%2FD5kKk187VG0%2FoqHvrKUQ6%2BSSb906MiqZ%2Bbz0cg%3D&amp;reserved=0" TargetMode="External"/><Relationship Id="rId317" Type="http://schemas.openxmlformats.org/officeDocument/2006/relationships/hyperlink" Target="https://wwwnc.cdc.gov/travel/notices/covid-unknown/coronavirus-samoa" TargetMode="External"/><Relationship Id="rId359" Type="http://schemas.openxmlformats.org/officeDocument/2006/relationships/hyperlink" Target="https://www.cdc.gov/media/releases/2022/archives.html" TargetMode="External"/><Relationship Id="rId98" Type="http://schemas.openxmlformats.org/officeDocument/2006/relationships/hyperlink" Target="https://wwwnc.cdc.gov/travel/notices/covid-3/coronavirus-australia" TargetMode="External"/><Relationship Id="rId121" Type="http://schemas.openxmlformats.org/officeDocument/2006/relationships/hyperlink" Target="https://wwwnc.cdc.gov/travel/notices/covid-3/coronavirus-czech-republic" TargetMode="External"/><Relationship Id="rId163" Type="http://schemas.openxmlformats.org/officeDocument/2006/relationships/hyperlink" Target="https://wwwnc.cdc.gov/travel/notices/covid-3/coronavirus-montenegro" TargetMode="External"/><Relationship Id="rId219" Type="http://schemas.openxmlformats.org/officeDocument/2006/relationships/hyperlink" Target="https://wwwnc.cdc.gov/travel/notices/covid-2/coronavirus-poland" TargetMode="External"/><Relationship Id="rId370" Type="http://schemas.openxmlformats.org/officeDocument/2006/relationships/hyperlink" Target="https://www.cdc.gov/coronavirus/2019-ncov/travelers/index.html" TargetMode="External"/><Relationship Id="rId230" Type="http://schemas.openxmlformats.org/officeDocument/2006/relationships/hyperlink" Target="https://wwwnc.cdc.gov/travel/notices/covid-1/coronavirus-azerbaijan" TargetMode="External"/><Relationship Id="rId25" Type="http://schemas.openxmlformats.org/officeDocument/2006/relationships/hyperlink" Target="https://gcc02.safelinks.protection.outlook.com/?url=https%3A%2F%2Flnks.gd%2Fl%2FeyJhbGciOiJIUzI1NiJ9.eyJidWxsZXRpbl9saW5rX2lkIjoxMTgsInVyaSI6ImJwMjpjbGljayIsImJ1bGxldGluX2lkIjoiMjAyMjA3MDcuNjA0NDk0MDEiLCJ1cmwiOiJodHRwczovL3d3dy5kdy5jb20vZW4vbmV3LW9taWNyb24tdmFyaWFudC1iYTI3NS1uby1oYXJkLWV2aWRlbmNlLXlldC1idXQtY2F1c2UtZm9yLWNvbmNlcm4vYS02MjM4MzgzNSJ9.NdRwGzpNFYMMp-Z6gkSJGVDMMXyxTAwnSDnQmsFPtEk%2Fs%2F2581159195%2Fbr%2F136631959708-l&amp;data=05%7C01%7CMollee.Dworkin%40delaware.gov%7C95afaf10338f4582f7a708da605374df%7C8c09e56951c54deeabb28b99c32a4396%7C0%7C0%7C637928208944546233%7CUnknown%7CTWFpbGZsb3d8eyJWIjoiMC4wLjAwMDAiLCJQIjoiV2luMzIiLCJBTiI6Ik1haWwiLCJXVCI6Mn0%3D%7C3000%7C%7C%7C&amp;sdata=vNwcX7wcJP4zLrdKO73vzWAuYsjBvOhQuOxPQ9oSFY8%3D&amp;reserved=0" TargetMode="External"/><Relationship Id="rId67" Type="http://schemas.openxmlformats.org/officeDocument/2006/relationships/hyperlink" Target="https://www.reuters.com/business/healthcare-pharmaceuticals/who-looks-into-reports-monkeypox-virus-semen-2022-06-15/" TargetMode="External"/><Relationship Id="rId272" Type="http://schemas.openxmlformats.org/officeDocument/2006/relationships/hyperlink" Target="https://wwwnc.cdc.gov/travel/notices/covid-1/coronavirus-uganda" TargetMode="External"/><Relationship Id="rId328" Type="http://schemas.openxmlformats.org/officeDocument/2006/relationships/hyperlink" Target="https://wwwnc.cdc.gov/travel/notices/covid-unknown/coronavirus-uzbekistan" TargetMode="External"/><Relationship Id="rId132" Type="http://schemas.openxmlformats.org/officeDocument/2006/relationships/hyperlink" Target="https://wwwnc.cdc.gov/travel/notices/covid-3/coronavirus-germany" TargetMode="External"/><Relationship Id="rId174" Type="http://schemas.openxmlformats.org/officeDocument/2006/relationships/hyperlink" Target="https://wwwnc.cdc.gov/travel/notices/covid-3/coronavirus-qatar" TargetMode="External"/><Relationship Id="rId241" Type="http://schemas.openxmlformats.org/officeDocument/2006/relationships/hyperlink" Target="https://wwwnc.cdc.gov/travel/notices/covid-1/coronavirus-equatorial-guinea" TargetMode="External"/><Relationship Id="rId36" Type="http://schemas.openxmlformats.org/officeDocument/2006/relationships/hyperlink" Target="https://gcc02.safelinks.protection.outlook.com/?url=https%3A%2F%2Flnks.gd%2Fl%2FeyJhbGciOiJIUzI1NiJ9.eyJidWxsZXRpbl9saW5rX2lkIjoxMzMsInVyaSI6ImJwMjpjbGljayIsImJ1bGxldGluX2lkIjoiMjAyMjA3MDcuNjA0NDk0MDEiLCJ1cmwiOiJodHRwOi8vd3d3LmNmc3BoLmlhc3RhdGUuZWR1L0ZhY3RzaGVldHMvcGRmcy9tb25rZXlwb3gucGRmIn0.-lwAgqoHJxsPBww2x7rb07QIFJhRVEiJ8Rsjv7-TLgs%2Fs%2F2581159195%2Fbr%2F136631959708-l&amp;data=05%7C01%7CMollee.Dworkin%40delaware.gov%7C95afaf10338f4582f7a708da605374df%7C8c09e56951c54deeabb28b99c32a4396%7C0%7C0%7C637928208944546233%7CUnknown%7CTWFpbGZsb3d8eyJWIjoiMC4wLjAwMDAiLCJQIjoiV2luMzIiLCJBTiI6Ik1haWwiLCJXVCI6Mn0%3D%7C3000%7C%7C%7C&amp;sdata=moqw3hl%2BTNFinyb1WpcAPLW82ygD27NrrVl%2FC9fUZ%2FE%3D&amp;reserved=0" TargetMode="External"/><Relationship Id="rId283" Type="http://schemas.openxmlformats.org/officeDocument/2006/relationships/hyperlink" Target="https://wwwnc.cdc.gov/travel/notices/covid-unknown/coronavirus-canary-islands" TargetMode="External"/><Relationship Id="rId339" Type="http://schemas.openxmlformats.org/officeDocument/2006/relationships/hyperlink" Target="https://wwwnc.cdc.gov/travel/notices/alert/polio-asia" TargetMode="External"/><Relationship Id="rId78" Type="http://schemas.openxmlformats.org/officeDocument/2006/relationships/hyperlink" Target="https://www.statnews.com/2022/05/04/with-usual-suspects-ruled-out-disease-detectives-try-to-crack-mystery-of-viral-hepatitis-cases-in-kids/?utm_source=STAT+Newsletters&amp;utm_campaign=89c6df4504-MR_COPY_01&amp;utm_medium=email&amp;utm_term=0_8cab1d7961-89c6df4504-150711625" TargetMode="External"/><Relationship Id="rId101" Type="http://schemas.openxmlformats.org/officeDocument/2006/relationships/hyperlink" Target="https://wwwnc.cdc.gov/travel/notices/covid-3/coronavirus-bahrain" TargetMode="External"/><Relationship Id="rId143" Type="http://schemas.openxmlformats.org/officeDocument/2006/relationships/hyperlink" Target="https://wwwnc.cdc.gov/travel/notices/covid-3/coronavirus-isle-of-man" TargetMode="External"/><Relationship Id="rId185" Type="http://schemas.openxmlformats.org/officeDocument/2006/relationships/hyperlink" Target="https://wwwnc.cdc.gov/travel/notices/covid-3/coronavirus-sint-maarten" TargetMode="External"/><Relationship Id="rId350" Type="http://schemas.openxmlformats.org/officeDocument/2006/relationships/hyperlink" Target="https://wwwnc.cdc.gov/travel/notices/watch/monkeypox-nigeria" TargetMode="External"/><Relationship Id="rId9" Type="http://schemas.openxmlformats.org/officeDocument/2006/relationships/footnotes" Target="footnotes.xml"/><Relationship Id="rId210" Type="http://schemas.openxmlformats.org/officeDocument/2006/relationships/hyperlink" Target="https://wwwnc.cdc.gov/travel/notices/covid-2/coronavirus-honduras" TargetMode="External"/><Relationship Id="rId26" Type="http://schemas.openxmlformats.org/officeDocument/2006/relationships/hyperlink" Target="https://gcc02.safelinks.protection.outlook.com/?url=https%3A%2F%2Flnks.gd%2Fl%2FeyJhbGciOiJIUzI1NiJ9.eyJidWxsZXRpbl9saW5rX2lkIjoxMTksInVyaSI6ImJwMjpjbGljayIsImJ1bGxldGluX2lkIjoiMjAyMjA3MDcuNjA0NDk0MDEiLCJ1cmwiOiJodHRwczovL3d3dy5hbGphemVlcmEuY29tL25ld3MvMjAyMi83LzcvYXVzdHJhbGlhLWV4cGFuZHMtZm91cnRoLWNvdmlkLWRvc2Utcm9sbG91dC1hbWlkLWZyZXNoLW9taWNyb24tdGhyZWF0In0.Pa9IvELZ0SE584S8LAPhinZUposjRpE2mp33az1TP7s%2Fs%2F2581159195%2Fbr%2F136631959708-l&amp;data=05%7C01%7CMollee.Dworkin%40delaware.gov%7C95afaf10338f4582f7a708da605374df%7C8c09e56951c54deeabb28b99c32a4396%7C0%7C0%7C637928208944546233%7CUnknown%7CTWFpbGZsb3d8eyJWIjoiMC4wLjAwMDAiLCJQIjoiV2luMzIiLCJBTiI6Ik1haWwiLCJXVCI6Mn0%3D%7C3000%7C%7C%7C&amp;sdata=4UhnpDcZ2Hnqo%2BNjeK%2B2xUzbLVF%2Fvf02VP%2FviczTq6A%3D&amp;reserved=0" TargetMode="External"/><Relationship Id="rId231" Type="http://schemas.openxmlformats.org/officeDocument/2006/relationships/hyperlink" Target="https://wwwnc.cdc.gov/travel/notices/covid-1/coronavirus-bangladesh" TargetMode="External"/><Relationship Id="rId252" Type="http://schemas.openxmlformats.org/officeDocument/2006/relationships/hyperlink" Target="https://wwwnc.cdc.gov/travel/notices/covid-1/coronavirus-malawi" TargetMode="External"/><Relationship Id="rId273" Type="http://schemas.openxmlformats.org/officeDocument/2006/relationships/hyperlink" Target="https://wwwnc.cdc.gov/travel/notices/covid-unknown/coronavirus-afghanistan" TargetMode="External"/><Relationship Id="rId294" Type="http://schemas.openxmlformats.org/officeDocument/2006/relationships/hyperlink" Target="https://wwwnc.cdc.gov/travel/notices/covid-unknown/coronavirus-french-polynesia" TargetMode="External"/><Relationship Id="rId308" Type="http://schemas.openxmlformats.org/officeDocument/2006/relationships/hyperlink" Target="https://wwwnc.cdc.gov/travel/notices/covid-unknown/coronavirus-mayotte" TargetMode="External"/><Relationship Id="rId329" Type="http://schemas.openxmlformats.org/officeDocument/2006/relationships/hyperlink" Target="https://wwwnc.cdc.gov/travel/notices/covid-unknown/coronavirus-vanuatu" TargetMode="External"/><Relationship Id="rId47" Type="http://schemas.openxmlformats.org/officeDocument/2006/relationships/hyperlink" Target="https://gcc02.safelinks.protection.outlook.com/?url=https%3A%2F%2Flnks.gd%2Fl%2FeyJhbGciOiJIUzI1NiJ9.eyJidWxsZXRpbl9saW5rX2lkIjoxNDIsInVyaSI6ImJwMjpjbGljayIsImJ1bGxldGluX2lkIjoiMjAyMjA3MDcuNjA0NDk0MDEiLCJ1cmwiOiJodHRwczovL2Nkbi53aG8uaW50L21lZGlhL2RvY3MvZGVmYXVsdC1zb3VyY2UvMjAyMS1kaGEtZG9jcy8yMDIyMDcwNl9tb25rZXlwb3hfZXh0ZXJuYWxfc2l0cmVwX2ZpbmFsLnBkZj9zZnZyc249MWI1ODBiM2RfNCZkb3dubG9hZD10cnVlIn0.zcnibaK-YOO8RESmLUJfu022kIgi8pRrREJcbe2XMHY%2Fs%2F2581159195%2Fbr%2F136631959708-l&amp;data=05%7C01%7CMollee.Dworkin%40delaware.gov%7C95afaf10338f4582f7a708da605374df%7C8c09e56951c54deeabb28b99c32a4396%7C0%7C0%7C637928208944702610%7CUnknown%7CTWFpbGZsb3d8eyJWIjoiMC4wLjAwMDAiLCJQIjoiV2luMzIiLCJBTiI6Ik1haWwiLCJXVCI6Mn0%3D%7C3000%7C%7C%7C&amp;sdata=EZSTH%2BzQVdaKchtfPecn1XG9Cdibo865gKVS44lemFk%3D&amp;reserved=0" TargetMode="External"/><Relationship Id="rId68" Type="http://schemas.openxmlformats.org/officeDocument/2006/relationships/hyperlink" Target="https://emergency.cdc.gov/han/2022/han00468.asp" TargetMode="External"/><Relationship Id="rId89" Type="http://schemas.openxmlformats.org/officeDocument/2006/relationships/header" Target="header1.xml"/><Relationship Id="rId112" Type="http://schemas.openxmlformats.org/officeDocument/2006/relationships/hyperlink" Target="https://wwwnc.cdc.gov/travel/notices/covid-3/coronavirus-canada" TargetMode="External"/><Relationship Id="rId133" Type="http://schemas.openxmlformats.org/officeDocument/2006/relationships/hyperlink" Target="https://wwwnc.cdc.gov/travel/notices/covid-3/coronavirus-gibraltar" TargetMode="External"/><Relationship Id="rId154" Type="http://schemas.openxmlformats.org/officeDocument/2006/relationships/hyperlink" Target="https://wwwnc.cdc.gov/travel/notices/covid-3/coronavirus-lithuania" TargetMode="External"/><Relationship Id="rId175" Type="http://schemas.openxmlformats.org/officeDocument/2006/relationships/hyperlink" Target="https://wwwnc.cdc.gov/travel/notices/covid-3/coronavirus-reunion" TargetMode="External"/><Relationship Id="rId340" Type="http://schemas.openxmlformats.org/officeDocument/2006/relationships/hyperlink" Target="https://wwwnc.cdc.gov/travel/notices/alert/polio-africa" TargetMode="External"/><Relationship Id="rId361" Type="http://schemas.openxmlformats.org/officeDocument/2006/relationships/hyperlink" Target="https://www.centerforhealthsecurity.org/" TargetMode="External"/><Relationship Id="rId196" Type="http://schemas.openxmlformats.org/officeDocument/2006/relationships/hyperlink" Target="https://wwwnc.cdc.gov/travel/notices/covid-3/coronavirus-taiwan" TargetMode="External"/><Relationship Id="rId200" Type="http://schemas.openxmlformats.org/officeDocument/2006/relationships/hyperlink" Target="https://wwwnc.cdc.gov/travel/notices/covid-3/coronavirus-turks-and-caicos" TargetMode="External"/><Relationship Id="rId16" Type="http://schemas.openxmlformats.org/officeDocument/2006/relationships/image" Target="media/image1.png"/><Relationship Id="rId221" Type="http://schemas.openxmlformats.org/officeDocument/2006/relationships/hyperlink" Target="https://wwwnc.cdc.gov/travel/notices/covid-2/coronavirus-russia" TargetMode="External"/><Relationship Id="rId242" Type="http://schemas.openxmlformats.org/officeDocument/2006/relationships/hyperlink" Target="https://wwwnc.cdc.gov/travel/notices/covid-1/coronavirus-el-salvador" TargetMode="External"/><Relationship Id="rId263" Type="http://schemas.openxmlformats.org/officeDocument/2006/relationships/hyperlink" Target="https://wwwnc.cdc.gov/travel/notices/covid-1/coronavirus-saint-pierre-and-miquelon" TargetMode="External"/><Relationship Id="rId284" Type="http://schemas.openxmlformats.org/officeDocument/2006/relationships/hyperlink" Target="https://wwwnc.cdc.gov/travel/notices/covid-unknown/coronavirus-christmas-island" TargetMode="External"/><Relationship Id="rId319" Type="http://schemas.openxmlformats.org/officeDocument/2006/relationships/hyperlink" Target="https://wwwnc.cdc.gov/travel/notices/covid-unknown/coronavirus-south-georgia-south-sandwich-islands" TargetMode="External"/><Relationship Id="rId37" Type="http://schemas.openxmlformats.org/officeDocument/2006/relationships/hyperlink" Target="https://gcc02.safelinks.protection.outlook.com/?url=https%3A%2F%2Flnks.gd%2Fl%2FeyJhbGciOiJIUzI1NiJ9.eyJidWxsZXRpbl9saW5rX2lkIjoxMzQsInVyaSI6ImJwMjpjbGljayIsImJ1bGxldGluX2lkIjoiMjAyMjA3MDcuNjA0NDk0MDEiLCJ1cmwiOiJodHRwczovL3d3dy5nb3YudWsvZ3VpZGFuY2UvbW9ua2V5cG94I3RyYW5zbWlzc2lvbiJ9.KaYlpBmvPA-_h_1vmdunVzOW73SYPyPPMWER5tisbO0%2Fs%2F2581159195%2Fbr%2F136631959708-l&amp;data=05%7C01%7CMollee.Dworkin%40delaware.gov%7C95afaf10338f4582f7a708da605374df%7C8c09e56951c54deeabb28b99c32a4396%7C0%7C0%7C637928208944546233%7CUnknown%7CTWFpbGZsb3d8eyJWIjoiMC4wLjAwMDAiLCJQIjoiV2luMzIiLCJBTiI6Ik1haWwiLCJXVCI6Mn0%3D%7C3000%7C%7C%7C&amp;sdata=eYtjc7foaqDCy2GFyZG0fFisaPQwyOArhqEMAop4HdU%3D&amp;reserved=0" TargetMode="External"/><Relationship Id="rId58" Type="http://schemas.openxmlformats.org/officeDocument/2006/relationships/hyperlink" Target="https://gcc02.safelinks.protection.outlook.com/?url=https%3A%2F%2Flnks.gd%2Fl%2FeyJhbGciOiJIUzI1NiJ9.eyJidWxsZXRpbl9saW5rX2lkIjoxNTYsInVyaSI6ImJwMjpjbGljayIsImJ1bGxldGluX2lkIjoiMjAyMjA3MDcuNjA0NDk0MDEiLCJ1cmwiOiJodHRwczovL2Fzc2V0cy5wdWJsaXNoaW5nLnNlcnZpY2UuZ292LnVrL2dvdmVybm1lbnQvdXBsb2Fkcy9zeXN0ZW0vdXBsb2Fkcy9hdHRhY2htZW50X2RhdGEvZmlsZS8xMDM1ODIyL2hwYWktZXVyb3BlMjJOb3YyMDIxLnBkZiM6fjp0ZXh0PUluJTIwbm9ydGhlcm4lMjBFdXJvcGUlMkMlMjBHZXJtYW55JTJDJTIwdGhlJTIwTmV0aGVybGFuZHMlMkMlMjBOb3J3YXklMkMlMjBhbmQsSXRhbHklMkMlMjBub3clMjByZXBvcnRlZCUyMGFzJTIwZmFyJTIwc291dGglMjBhcyUyMFJvbWUuIn0.Xctvlhi31XIIIkK-yE8bvHSmu2Xzd2nP5s4Um7neCSw%2Fs%2F2581159195%2Fbr%2F136631959708-l&amp;data=05%7C01%7CMollee.Dworkin%40delaware.gov%7C95afaf10338f4582f7a708da605374df%7C8c09e56951c54deeabb28b99c32a4396%7C0%7C0%7C637928208944702610%7CUnknown%7CTWFpbGZsb3d8eyJWIjoiMC4wLjAwMDAiLCJQIjoiV2luMzIiLCJBTiI6Ik1haWwiLCJXVCI6Mn0%3D%7C3000%7C%7C%7C&amp;sdata=DBbOMxhePO%2BiPWDVT2f0LRrW0CZYqBAqm49jcBrTNB0%3D&amp;reserved=0" TargetMode="External"/><Relationship Id="rId79" Type="http://schemas.openxmlformats.org/officeDocument/2006/relationships/hyperlink" Target="https://www.cdc.gov/salmonella/senftenberg-05-22/index.html" TargetMode="External"/><Relationship Id="rId102" Type="http://schemas.openxmlformats.org/officeDocument/2006/relationships/hyperlink" Target="https://wwwnc.cdc.gov/travel/notices/covid-3/coronavirus-barbados" TargetMode="External"/><Relationship Id="rId123" Type="http://schemas.openxmlformats.org/officeDocument/2006/relationships/hyperlink" Target="https://wwwnc.cdc.gov/travel/notices/covid-3/coronavirus-dominica" TargetMode="External"/><Relationship Id="rId144" Type="http://schemas.openxmlformats.org/officeDocument/2006/relationships/hyperlink" Target="https://wwwnc.cdc.gov/travel/notices/covid-3/coronavirus-israel" TargetMode="External"/><Relationship Id="rId330" Type="http://schemas.openxmlformats.org/officeDocument/2006/relationships/hyperlink" Target="https://wwwnc.cdc.gov/travel/notices/covid-unknown/coronavirus-venezuela" TargetMode="External"/><Relationship Id="rId90" Type="http://schemas.openxmlformats.org/officeDocument/2006/relationships/hyperlink" Target="https://www.cdc.gov/coronavirus/2019-ncov/vaccines/stay-up-to-date.html" TargetMode="External"/><Relationship Id="rId165" Type="http://schemas.openxmlformats.org/officeDocument/2006/relationships/hyperlink" Target="https://wwwnc.cdc.gov/travel/notices/covid-3/coronavirus-morocco" TargetMode="External"/><Relationship Id="rId186" Type="http://schemas.openxmlformats.org/officeDocument/2006/relationships/hyperlink" Target="https://wwwnc.cdc.gov/travel/notices/covid-3/coronavirus-slovakia" TargetMode="External"/><Relationship Id="rId351" Type="http://schemas.openxmlformats.org/officeDocument/2006/relationships/hyperlink" Target="https://wwwnc.cdc.gov/travel/notices/watch/malaria-burundi" TargetMode="External"/><Relationship Id="rId372" Type="http://schemas.openxmlformats.org/officeDocument/2006/relationships/hyperlink" Target="https://covidactnow.org/?s=2071991" TargetMode="External"/><Relationship Id="rId211" Type="http://schemas.openxmlformats.org/officeDocument/2006/relationships/hyperlink" Target="https://wwwnc.cdc.gov/travel/notices/covid-2/coronavirus-iraq" TargetMode="External"/><Relationship Id="rId232" Type="http://schemas.openxmlformats.org/officeDocument/2006/relationships/hyperlink" Target="https://wwwnc.cdc.gov/travel/notices/covid-1/coronavirus-benin" TargetMode="External"/><Relationship Id="rId253" Type="http://schemas.openxmlformats.org/officeDocument/2006/relationships/hyperlink" Target="https://wwwnc.cdc.gov/travel/notices/covid-1/coronavirus-mali" TargetMode="External"/><Relationship Id="rId274" Type="http://schemas.openxmlformats.org/officeDocument/2006/relationships/hyperlink" Target="https://wwwnc.cdc.gov/travel/notices/covid-unknown/coronavirus-algeria" TargetMode="External"/><Relationship Id="rId295" Type="http://schemas.openxmlformats.org/officeDocument/2006/relationships/hyperlink" Target="https://wwwnc.cdc.gov/travel/notices/covid-unknown/coronavirus-the-gambia" TargetMode="External"/><Relationship Id="rId309" Type="http://schemas.openxmlformats.org/officeDocument/2006/relationships/hyperlink" Target="https://wwwnc.cdc.gov/travel/notices/covid-unknown/coronavirus-mozambique" TargetMode="External"/><Relationship Id="rId27" Type="http://schemas.openxmlformats.org/officeDocument/2006/relationships/hyperlink" Target="https://gcc02.safelinks.protection.outlook.com/?url=https%3A%2F%2Flnks.gd%2Fl%2FeyJhbGciOiJIUzI1NiJ9.eyJidWxsZXRpbl9saW5rX2lkIjoxMjAsInVyaSI6ImJwMjpjbGljayIsImJ1bGxldGluX2lkIjoiMjAyMjA3MDcuNjA0NDk0MDEiLCJ1cmwiOiJodHRwczovL2FwbmV3cy5jb20vYXJ0aWNsZS9jb3ZpZC1oZWFsdGgtdHJhdmVsLTg3Mjc4ZTkzZTViYzM2NTY2NWUyYzlhYzQ4NjdlY2VmIn0.LP_SRR9hGZOq7kcN5IhgOY6871IbD3uC1F_QB2GQ0w8%2Fs%2F2581159195%2Fbr%2F136631959708-l&amp;data=05%7C01%7CMollee.Dworkin%40delaware.gov%7C95afaf10338f4582f7a708da605374df%7C8c09e56951c54deeabb28b99c32a4396%7C0%7C0%7C637928208944546233%7CUnknown%7CTWFpbGZsb3d8eyJWIjoiMC4wLjAwMDAiLCJQIjoiV2luMzIiLCJBTiI6Ik1haWwiLCJXVCI6Mn0%3D%7C3000%7C%7C%7C&amp;sdata=v92OxnTeozyN%2FusD3%2Brahy86gE5W0eQ7marve8Kbm%2BE%3D&amp;reserved=0" TargetMode="External"/><Relationship Id="rId48" Type="http://schemas.openxmlformats.org/officeDocument/2006/relationships/hyperlink" Target="https://gcc02.safelinks.protection.outlook.com/?url=https%3A%2F%2Flnks.gd%2Fl%2FeyJhbGciOiJIUzI1NiJ9.eyJidWxsZXRpbl9saW5rX2lkIjoxNDMsInVyaSI6ImJwMjpjbGljayIsImJ1bGxldGluX2lkIjoiMjAyMjA3MDcuNjA0NDk0MDEiLCJ1cmwiOiJodHRwczovL3d3dy5yZXV0ZXJzLmNvbS93b3JsZC9hbWVyaWNhcy9kb21pbmljYW4tcmVwdWJsaWMtY29uZmlybXMtZmlyc3QtY2FzZS1tb25rZXlwb3gtMjAyMi0wNy0wNy8ifQ.eKeLhdSJ3E1VEIQ2uLAqmjrWCo7UPhCXWnD97S8bDNU%2Fs%2F2581159195%2Fbr%2F136631959708-l&amp;data=05%7C01%7CMollee.Dworkin%40delaware.gov%7C95afaf10338f4582f7a708da605374df%7C8c09e56951c54deeabb28b99c32a4396%7C0%7C0%7C637928208944702610%7CUnknown%7CTWFpbGZsb3d8eyJWIjoiMC4wLjAwMDAiLCJQIjoiV2luMzIiLCJBTiI6Ik1haWwiLCJXVCI6Mn0%3D%7C3000%7C%7C%7C&amp;sdata=1SWLmSS28fhzOEi8iVtxpYBLSkubHwxJLoRkkDizkEw%3D&amp;reserved=0" TargetMode="External"/><Relationship Id="rId69" Type="http://schemas.openxmlformats.org/officeDocument/2006/relationships/hyperlink" Target="https://www.cdc.gov/poxvirus/monkeypox/clinicians/case-definition.html" TargetMode="External"/><Relationship Id="rId113" Type="http://schemas.openxmlformats.org/officeDocument/2006/relationships/hyperlink" Target="https://wwwnc.cdc.gov/travel/notices/covid-3/coronavirus-cape-verde" TargetMode="External"/><Relationship Id="rId134" Type="http://schemas.openxmlformats.org/officeDocument/2006/relationships/hyperlink" Target="https://wwwnc.cdc.gov/travel/notices/covid-3/coronavirus-greece" TargetMode="External"/><Relationship Id="rId320" Type="http://schemas.openxmlformats.org/officeDocument/2006/relationships/hyperlink" Target="https://wwwnc.cdc.gov/travel/notices/covid-unknown/coronavirus-sudan" TargetMode="External"/><Relationship Id="rId80" Type="http://schemas.openxmlformats.org/officeDocument/2006/relationships/hyperlink" Target="https://www.fda.gov/food/outbreaks-foodborne-illness/outbreak-investigation-hepatitis-virus-strawberries-may-2022" TargetMode="External"/><Relationship Id="rId155" Type="http://schemas.openxmlformats.org/officeDocument/2006/relationships/hyperlink" Target="https://wwwnc.cdc.gov/travel/notices/covid-3/coronavirus-luxembourg" TargetMode="External"/><Relationship Id="rId176" Type="http://schemas.openxmlformats.org/officeDocument/2006/relationships/hyperlink" Target="https://wwwnc.cdc.gov/travel/notices/covid-3/coronavirus-saint-barthelemy" TargetMode="External"/><Relationship Id="rId197" Type="http://schemas.openxmlformats.org/officeDocument/2006/relationships/hyperlink" Target="https://wwwnc.cdc.gov/travel/notices/covid-3/coronavirus-thailand" TargetMode="External"/><Relationship Id="rId341" Type="http://schemas.openxmlformats.org/officeDocument/2006/relationships/hyperlink" Target="https://wwwnc.cdc.gov/travel/notices/alert/yellow-fever-ghana" TargetMode="External"/><Relationship Id="rId362" Type="http://schemas.openxmlformats.org/officeDocument/2006/relationships/hyperlink" Target="https://myhealthycommunity.dhss.delaware.gov/locations/state" TargetMode="External"/><Relationship Id="rId201" Type="http://schemas.openxmlformats.org/officeDocument/2006/relationships/hyperlink" Target="https://wwwnc.cdc.gov/travel/notices/covid-3/coronavirus-united-arab-emirates" TargetMode="External"/><Relationship Id="rId222" Type="http://schemas.openxmlformats.org/officeDocument/2006/relationships/hyperlink" Target="https://wwwnc.cdc.gov/travel/notices/covid-2/coronavirus-saudi-arabia" TargetMode="External"/><Relationship Id="rId243" Type="http://schemas.openxmlformats.org/officeDocument/2006/relationships/hyperlink" Target="https://wwwnc.cdc.gov/travel/notices/covid-1/coronavirus-fiji" TargetMode="External"/><Relationship Id="rId264" Type="http://schemas.openxmlformats.org/officeDocument/2006/relationships/hyperlink" Target="https://wwwnc.cdc.gov/travel/notices/covid-1/coronavirus-sao-tome-and-principe" TargetMode="External"/><Relationship Id="rId285" Type="http://schemas.openxmlformats.org/officeDocument/2006/relationships/hyperlink" Target="https://wwwnc.cdc.gov/travel/notices/covid-unknown/coronavirus-cocos-islands" TargetMode="External"/><Relationship Id="rId17" Type="http://schemas.openxmlformats.org/officeDocument/2006/relationships/hyperlink" Target="https://gcc02.safelinks.protection.outlook.com/?url=https%3A%2F%2Flnks.gd%2Fl%2FeyJhbGciOiJIUzI1NiJ9.eyJidWxsZXRpbl9saW5rX2lkIjoxMDcsInVyaSI6ImJwMjpjbGljayIsImJ1bGxldGluX2lkIjoiMjAyMjA3MDcuNjA0NDk0MDEiLCJ1cmwiOiJodHRwczovL3d3dy5mZGEuZ292L25ld3MtZXZlbnRzL3ByZXNzLWFubm91bmNlbWVudHMvY29yb25hdmlydXMtY292aWQtMTktdXBkYXRlLWZkYS1hdXRob3JpemVzLXBoYXJtYWNpc3RzLXByZXNjcmliZS1wYXhsb3ZpZC1jZXJ0YWluLWxpbWl0YXRpb25zIn0.xQSus-bpAQ3ww8-RWUGfD0vvv0Nhn5-FRAanr1BrJ-Y%2Fs%2F2581159195%2Fbr%2F136631959708-l&amp;data=05%7C01%7CMollee.Dworkin%40delaware.gov%7C95afaf10338f4582f7a708da605374df%7C8c09e56951c54deeabb28b99c32a4396%7C0%7C0%7C637928208944390008%7CUnknown%7CTWFpbGZsb3d8eyJWIjoiMC4wLjAwMDAiLCJQIjoiV2luMzIiLCJBTiI6Ik1haWwiLCJXVCI6Mn0%3D%7C3000%7C%7C%7C&amp;sdata=lpD2LtNHbIvWzbd1GtRLbaldmGQb9vkUFlSeGKo5dO4%3D&amp;reserved=0" TargetMode="External"/><Relationship Id="rId38" Type="http://schemas.openxmlformats.org/officeDocument/2006/relationships/hyperlink" Target="https://gcc02.safelinks.protection.outlook.com/?url=https%3A%2F%2Flnks.gd%2Fl%2FeyJhbGciOiJIUzI1NiJ9.eyJidWxsZXRpbl9saW5rX2lkIjoxMzUsInVyaSI6ImJwMjpjbGljayIsImJ1bGxldGluX2lkIjoiMjAyMjA3MDcuNjA0NDk0MDEiLCJ1cmwiOiJodHRwczovL3d3dy5yZXV0ZXJzLmNvbS9idXNpbmVzcy9oZWFsdGhjYXJlLXBoYXJtYWNldXRpY2Fscy9tb25rZXlwb3gtZG5hLWZvdW5kLXNlbWVuLWhhbmRmdWwtY2FzZXMtcmVzZWFyY2hlcnMtc2F5LTIwMjItMDYtMTMvIn0.NBbdnw9qXnNS_JAuT7ehaAtA_omrmJey34QePFp7nlY%2Fs%2F2581159195%2Fbr%2F136631959708-l&amp;data=05%7C01%7CMollee.Dworkin%40delaware.gov%7C95afaf10338f4582f7a708da605374df%7C8c09e56951c54deeabb28b99c32a4396%7C0%7C0%7C637928208944546233%7CUnknown%7CTWFpbGZsb3d8eyJWIjoiMC4wLjAwMDAiLCJQIjoiV2luMzIiLCJBTiI6Ik1haWwiLCJXVCI6Mn0%3D%7C3000%7C%7C%7C&amp;sdata=d0vblKh2j%2BjeB1ia2XW2EkAlJANxXlcKlQcGVKzmdSc%3D&amp;reserved=0" TargetMode="External"/><Relationship Id="rId59" Type="http://schemas.openxmlformats.org/officeDocument/2006/relationships/hyperlink" Target="https://gcc02.safelinks.protection.outlook.com/?url=https%3A%2F%2Flnks.gd%2Fl%2FeyJhbGciOiJIUzI1NiJ9.eyJidWxsZXRpbl9saW5rX2lkIjoxNTcsInVyaSI6ImJwMjpjbGljayIsImJ1bGxldGluX2lkIjoiMjAyMjA3MDcuNjA0NDk0MDEiLCJ1cmwiOiJodHRwczovL3d3dy5jZGMuZ292L21lZGlhL3JlbGVhc2VzLzIwMjIvczA0MjgtYXZpYW4tZmx1Lmh0bWwifQ.0u922Rqlc4Wi6AQJj4lJqTGO3PCrKBYM0bKznsKqGJ0%2Fs%2F2581159195%2Fbr%2F136631959708-l&amp;data=05%7C01%7CMollee.Dworkin%40delaware.gov%7C95afaf10338f4582f7a708da605374df%7C8c09e56951c54deeabb28b99c32a4396%7C0%7C0%7C637928208944702610%7CUnknown%7CTWFpbGZsb3d8eyJWIjoiMC4wLjAwMDAiLCJQIjoiV2luMzIiLCJBTiI6Ik1haWwiLCJXVCI6Mn0%3D%7C3000%7C%7C%7C&amp;sdata=yDhHyaYN3%2FS62l0wWgl%2BleGI%2FM5aS5KI3Jv1A0gkaH0%3D&amp;reserved=0" TargetMode="External"/><Relationship Id="rId103" Type="http://schemas.openxmlformats.org/officeDocument/2006/relationships/hyperlink" Target="https://wwwnc.cdc.gov/travel/notices/covid-3/coronavirus-belgium" TargetMode="External"/><Relationship Id="rId124" Type="http://schemas.openxmlformats.org/officeDocument/2006/relationships/hyperlink" Target="https://wwwnc.cdc.gov/travel/notices/covid-3/coronavirus-dominican-republic" TargetMode="External"/><Relationship Id="rId310" Type="http://schemas.openxmlformats.org/officeDocument/2006/relationships/hyperlink" Target="https://wwwnc.cdc.gov/travel/notices/covid-unknown/coronavirus-nauru" TargetMode="External"/><Relationship Id="rId70" Type="http://schemas.openxmlformats.org/officeDocument/2006/relationships/hyperlink" Target="https://gcc02.safelinks.protection.outlook.com/?url=https%3A%2F%2Flnks.gd%2Fl%2FeyJhbGciOiJIUzI1NiJ9.eyJidWxsZXRpbl9saW5rX2lkIjoxMjQsInVyaSI6ImJwMjpjbGljayIsImJ1bGxldGluX2lkIjoiMjAyMjA1MjUuNTg0NTk4ODEiLCJ1cmwiOiJodHRwczovL3d3dy5tYXNzLmdvdi9uZXdzL21hc3NhY2h1c2V0dHMtcHVibGljLWhlYWx0aC1vZmZpY2lhbHMtY29uZmlybS1jYXNlLW9mLW1vbmtleXBveCJ9.A02EDoDEA7YsmgrhO8DaZnhiQEVSOfshrCvE_EhhnJs%2Fs%2F2171068535%2Fbr%2F131889805219-l&amp;data=05%7C01%7Cjamie.ahlers%40delaware.gov%7C1134fde0a92b4fde310708da3e8ccc86%7C8c09e56951c54deeabb28b99c32a4396%7C0%7C0%7C637891072152864660%7CUnknown%7CTWFpbGZsb3d8eyJWIjoiMC4wLjAwMDAiLCJQIjoiV2luMzIiLCJBTiI6Ik1haWwiLCJXVCI6Mn0%3D%7C2000%7C%7C%7C&amp;sdata=rVM3cjT17gpvl8lrPXhrQ2mDxXuseiTVpX8fVQeEElg%3D&amp;reserved=0" TargetMode="External"/><Relationship Id="rId91" Type="http://schemas.openxmlformats.org/officeDocument/2006/relationships/header" Target="header2.xml"/><Relationship Id="rId145" Type="http://schemas.openxmlformats.org/officeDocument/2006/relationships/hyperlink" Target="https://wwwnc.cdc.gov/travel/notices/covid-3/coronavirus-italy" TargetMode="External"/><Relationship Id="rId166" Type="http://schemas.openxmlformats.org/officeDocument/2006/relationships/hyperlink" Target="https://wwwnc.cdc.gov/travel/notices/covid-3/coronavirus-namibia" TargetMode="External"/><Relationship Id="rId187" Type="http://schemas.openxmlformats.org/officeDocument/2006/relationships/hyperlink" Target="https://wwwnc.cdc.gov/travel/notices/covid-3/coronavirus-slovenia" TargetMode="External"/><Relationship Id="rId331" Type="http://schemas.openxmlformats.org/officeDocument/2006/relationships/hyperlink" Target="https://wwwnc.cdc.gov/travel/notices/covid-unknown/coronavirus-wake-island" TargetMode="External"/><Relationship Id="rId352" Type="http://schemas.openxmlformats.org/officeDocument/2006/relationships/hyperlink" Target="https://wwwnc.cdc.gov/travel/notices/watch/dengue-africa" TargetMode="External"/><Relationship Id="rId373" Type="http://schemas.openxmlformats.org/officeDocument/2006/relationships/hyperlink" Target="https://coronavirus.delaware.gov/" TargetMode="External"/><Relationship Id="rId1" Type="http://schemas.openxmlformats.org/officeDocument/2006/relationships/customXml" Target="../customXml/item1.xml"/><Relationship Id="rId212" Type="http://schemas.openxmlformats.org/officeDocument/2006/relationships/hyperlink" Target="https://wwwnc.cdc.gov/travel/notices/covid-2/coronavirus-jordan" TargetMode="External"/><Relationship Id="rId233" Type="http://schemas.openxmlformats.org/officeDocument/2006/relationships/hyperlink" Target="https://wwwnc.cdc.gov/travel/notices/covid-1/coronavirus-burma" TargetMode="External"/><Relationship Id="rId254" Type="http://schemas.openxmlformats.org/officeDocument/2006/relationships/hyperlink" Target="https://wwwnc.cdc.gov/travel/notices/covid-1/coronavirus-mauritania" TargetMode="External"/><Relationship Id="rId28" Type="http://schemas.openxmlformats.org/officeDocument/2006/relationships/hyperlink" Target="https://gcc02.safelinks.protection.outlook.com/?url=https%3A%2F%2Flnks.gd%2Fl%2FeyJhbGciOiJIUzI1NiJ9.eyJidWxsZXRpbl9saW5rX2lkIjoxMjEsInVyaSI6ImJwMjpjbGljayIsImJ1bGxldGluX2lkIjoiMjAyMjA3MDcuNjA0NDk0MDEiLCJ1cmwiOiJodHRwczovL3d3dy5hbGphemVlcmEuY29tL25ld3MvMjAyMi83LzcvYWZyaWNhLWNkYy1zaWducy13aXRoLXBmaXplci1mb3ItY292aWQtcGlsbC1mb3ItYWZyaWNhbi1jb3VudHJpZXMifQ.QIKoUysorwmJMUH4-LrEnRTNxH8xx2HCjqhxTvGUmJs%2Fs%2F2581159195%2Fbr%2F136631959708-l&amp;data=05%7C01%7CMollee.Dworkin%40delaware.gov%7C95afaf10338f4582f7a708da605374df%7C8c09e56951c54deeabb28b99c32a4396%7C0%7C0%7C637928208944546233%7CUnknown%7CTWFpbGZsb3d8eyJWIjoiMC4wLjAwMDAiLCJQIjoiV2luMzIiLCJBTiI6Ik1haWwiLCJXVCI6Mn0%3D%7C3000%7C%7C%7C&amp;sdata=czPRw6Cqo6%2BDGv%2BL3RyYO2p5ykifsAZ4YLqMprwkVoQ%3D&amp;reserved=0" TargetMode="External"/><Relationship Id="rId49" Type="http://schemas.openxmlformats.org/officeDocument/2006/relationships/hyperlink" Target="https://gcc02.safelinks.protection.outlook.com/?url=https%3A%2F%2Flnks.gd%2Fl%2FeyJhbGciOiJIUzI1NiJ9.eyJidWxsZXRpbl9saW5rX2lkIjoxNDQsInVyaSI6ImJwMjpjbGljayIsImJ1bGxldGluX2lkIjoiMjAyMjA3MDcuNjA0NDk0MDEiLCJ1cmwiOiJodHRwczovL2phbWFpY2EtZ2xlYW5lci5jb20vYXJ0aWNsZS9uZXdzLzIwMjIwNzA2L21vbmtleXBveC1jb25maXJtZWQtamFtYWljYSJ9.UNEHI4mwmIvk9o_qHTBPer_cszVQDEZIlRmU_rhghp0%2Fs%2F2581159195%2Fbr%2F136631959708-l&amp;data=05%7C01%7CMollee.Dworkin%40delaware.gov%7C95afaf10338f4582f7a708da605374df%7C8c09e56951c54deeabb28b99c32a4396%7C0%7C0%7C637928208944702610%7CUnknown%7CTWFpbGZsb3d8eyJWIjoiMC4wLjAwMDAiLCJQIjoiV2luMzIiLCJBTiI6Ik1haWwiLCJXVCI6Mn0%3D%7C3000%7C%7C%7C&amp;sdata=PFHH%2FAm%2BTZIofQNL8OxRDenis8ZpsTp52wktozt%2BrRI%3D&amp;reserved=0" TargetMode="External"/><Relationship Id="rId114" Type="http://schemas.openxmlformats.org/officeDocument/2006/relationships/hyperlink" Target="https://wwwnc.cdc.gov/travel/notices/covid-3/coronavirus-cayman-islands" TargetMode="External"/><Relationship Id="rId275" Type="http://schemas.openxmlformats.org/officeDocument/2006/relationships/hyperlink" Target="https://wwwnc.cdc.gov/travel/notices/covid-unknown/coronavirus-angola" TargetMode="External"/><Relationship Id="rId296" Type="http://schemas.openxmlformats.org/officeDocument/2006/relationships/hyperlink" Target="https://wwwnc.cdc.gov/travel/notices/covid-unknown/coronavirus-ghana" TargetMode="External"/><Relationship Id="rId300" Type="http://schemas.openxmlformats.org/officeDocument/2006/relationships/hyperlink" Target="https://wwwnc.cdc.gov/travel/notices/covid-unknown/coronavirus-iran" TargetMode="External"/><Relationship Id="rId60" Type="http://schemas.openxmlformats.org/officeDocument/2006/relationships/image" Target="media/image5.png"/><Relationship Id="rId81" Type="http://schemas.openxmlformats.org/officeDocument/2006/relationships/hyperlink" Target="https://www.afro.who.int/countries/ghana/news/ghana-reports-first-ever-suspected-cases-marburg-virus-disease" TargetMode="External"/><Relationship Id="rId135" Type="http://schemas.openxmlformats.org/officeDocument/2006/relationships/hyperlink" Target="https://wwwnc.cdc.gov/travel/notices/covid-3/coronavirus-grenada" TargetMode="External"/><Relationship Id="rId156" Type="http://schemas.openxmlformats.org/officeDocument/2006/relationships/hyperlink" Target="https://wwwnc.cdc.gov/travel/notices/covid-3/coronavirus-malaysia" TargetMode="External"/><Relationship Id="rId177" Type="http://schemas.openxmlformats.org/officeDocument/2006/relationships/hyperlink" Target="https://wwwnc.cdc.gov/travel/notices/covid-3/coronavirus-st-kitts-and-nevis" TargetMode="External"/><Relationship Id="rId198" Type="http://schemas.openxmlformats.org/officeDocument/2006/relationships/hyperlink" Target="https://wwwnc.cdc.gov/travel/notices/covid-3/coronavirus-trinidad-and-tobago" TargetMode="External"/><Relationship Id="rId321" Type="http://schemas.openxmlformats.org/officeDocument/2006/relationships/hyperlink" Target="https://wwwnc.cdc.gov/travel/notices/covid-unknown/coronavirus-syria" TargetMode="External"/><Relationship Id="rId342" Type="http://schemas.openxmlformats.org/officeDocument/2006/relationships/hyperlink" Target="https://wwwnc.cdc.gov/travel/notices/watch/hajj" TargetMode="External"/><Relationship Id="rId363" Type="http://schemas.openxmlformats.org/officeDocument/2006/relationships/hyperlink" Target="https://www.who.int/emergencies/disease-outbreak-news" TargetMode="External"/><Relationship Id="rId202" Type="http://schemas.openxmlformats.org/officeDocument/2006/relationships/hyperlink" Target="https://wwwnc.cdc.gov/travel/notices/covid-3/coronavirus-united-kingdom" TargetMode="External"/><Relationship Id="rId223" Type="http://schemas.openxmlformats.org/officeDocument/2006/relationships/hyperlink" Target="https://wwwnc.cdc.gov/travel/notices/covid-2/coronavirus-tunisia" TargetMode="External"/><Relationship Id="rId244" Type="http://schemas.openxmlformats.org/officeDocument/2006/relationships/hyperlink" Target="https://wwwnc.cdc.gov/travel/notices/covid-1/coronavirus-gabon" TargetMode="External"/><Relationship Id="rId18" Type="http://schemas.openxmlformats.org/officeDocument/2006/relationships/hyperlink" Target="https://gcc02.safelinks.protection.outlook.com/?url=https%3A%2F%2Flnks.gd%2Fl%2FeyJhbGciOiJIUzI1NiJ9.eyJidWxsZXRpbl9saW5rX2lkIjoxMDgsInVyaSI6ImJwMjpjbGljayIsImJ1bGxldGluX2lkIjoiMjAyMjA3MDcuNjA0NDk0MDEiLCJ1cmwiOiJodHRwczovL3d3dy5uYXR1cmUuY29tL2FydGljbGVzL3M0MTU4Ni0wMjItMDUwNTMtdyNhdXRob3ItaW5mb3JtYXRpb24ifQ.YyDF3Xf8WJesa88lEg_kXXobwojByDuW1qwQGlJggvI%2Fs%2F2581159195%2Fbr%2F136631959708-l&amp;data=05%7C01%7CMollee.Dworkin%40delaware.gov%7C95afaf10338f4582f7a708da605374df%7C8c09e56951c54deeabb28b99c32a4396%7C0%7C0%7C637928208944390008%7CUnknown%7CTWFpbGZsb3d8eyJWIjoiMC4wLjAwMDAiLCJQIjoiV2luMzIiLCJBTiI6Ik1haWwiLCJXVCI6Mn0%3D%7C3000%7C%7C%7C&amp;sdata=li5S9iahZzgS0%2BjqcoTEGmeA1QKEGwyjyBQ%2FG%2F%2BRjjE%3D&amp;reserved=0" TargetMode="External"/><Relationship Id="rId39" Type="http://schemas.openxmlformats.org/officeDocument/2006/relationships/hyperlink" Target="https://gcc02.safelinks.protection.outlook.com/?url=https%3A%2F%2Flnks.gd%2Fl%2FeyJhbGciOiJIUzI1NiJ9.eyJidWxsZXRpbl9saW5rX2lkIjoxMzYsInVyaSI6ImJwMjpjbGljayIsImJ1bGxldGluX2lkIjoiMjAyMjA3MDcuNjA0NDk0MDEiLCJ1cmwiOiJodHRwczovL3d3dy5ldXJvc3VydmVpbGxhbmNlLm9yZy9jb250ZW50LzEwLjI4MDcvMTU2MC03OTE3LkVTLjIwMjIuMjcuMjIuMjIwMDQyMSJ9.O7x33pZyJ1-HfXhAj5vkRvCN2Mi-KvjbSi458UKTOdY%2Fs%2F2581159195%2Fbr%2F136631959708-l&amp;data=05%7C01%7CMollee.Dworkin%40delaware.gov%7C95afaf10338f4582f7a708da605374df%7C8c09e56951c54deeabb28b99c32a4396%7C0%7C0%7C637928208944546233%7CUnknown%7CTWFpbGZsb3d8eyJWIjoiMC4wLjAwMDAiLCJQIjoiV2luMzIiLCJBTiI6Ik1haWwiLCJXVCI6Mn0%3D%7C3000%7C%7C%7C&amp;sdata=z%2FMbkySlKZYHU6oAuJ4UwkR4IfREsXeiHg9CqGUGgKk%3D&amp;reserved=0" TargetMode="External"/><Relationship Id="rId265" Type="http://schemas.openxmlformats.org/officeDocument/2006/relationships/hyperlink" Target="https://wwwnc.cdc.gov/travel/notices/covid-1/coronavirus-senegal" TargetMode="External"/><Relationship Id="rId286" Type="http://schemas.openxmlformats.org/officeDocument/2006/relationships/hyperlink" Target="https://wwwnc.cdc.gov/travel/notices/covid-unknown/coronavirus-comoros" TargetMode="External"/><Relationship Id="rId50" Type="http://schemas.openxmlformats.org/officeDocument/2006/relationships/hyperlink" Target="https://gcc02.safelinks.protection.outlook.com/?url=https%3A%2F%2Flnks.gd%2Fl%2FeyJhbGciOiJIUzI1NiJ9.eyJidWxsZXRpbl9saW5rX2lkIjoxNDUsInVyaSI6ImJwMjpjbGljayIsImJ1bGxldGluX2lkIjoiMjAyMjA3MDcuNjA0NDk0MDEiLCJ1cmwiOiJodHRwczovL3d3dy5wbGVuZ2xpc2guY29tL25ld3MvMjAyMi8wNy8wNi9lY3VhZG9yLXJlcG9ydHMtZmlyc3QtbW9ua2V5cG94LWNhc2UvP3V0bV9zb3VyY2U9cnNzJnV0bV9tZWRpdW09cnNzJnV0bV9jYW1wYWlnbj1lY3VhZG9yLXJlcG9ydHMtZmlyc3QtbW9ua2V5cG94LWNhc2UifQ.xu8lypMUFEciwbZ0n0Xcbs4Ff4UscQTj7TqEYH-q-Wo%2Fs%2F2581159195%2Fbr%2F136631959708-l&amp;data=05%7C01%7CMollee.Dworkin%40delaware.gov%7C95afaf10338f4582f7a708da605374df%7C8c09e56951c54deeabb28b99c32a4396%7C0%7C0%7C637928208944702610%7CUnknown%7CTWFpbGZsb3d8eyJWIjoiMC4wLjAwMDAiLCJQIjoiV2luMzIiLCJBTiI6Ik1haWwiLCJXVCI6Mn0%3D%7C3000%7C%7C%7C&amp;sdata=%2FsmU1naElEKjKxYKJxErGFUhEGPLVoreO0ow4ebUhOY%3D&amp;reserved=0" TargetMode="External"/><Relationship Id="rId104" Type="http://schemas.openxmlformats.org/officeDocument/2006/relationships/hyperlink" Target="https://wwwnc.cdc.gov/travel/notices/covid-3/coronavirus-belize" TargetMode="External"/><Relationship Id="rId125" Type="http://schemas.openxmlformats.org/officeDocument/2006/relationships/hyperlink" Target="https://wwwnc.cdc.gov/travel/notices/covid-3/coronavirus-easter-island" TargetMode="External"/><Relationship Id="rId146" Type="http://schemas.openxmlformats.org/officeDocument/2006/relationships/hyperlink" Target="https://wwwnc.cdc.gov/travel/notices/covid-3/coronavirus-jamaica" TargetMode="External"/><Relationship Id="rId167" Type="http://schemas.openxmlformats.org/officeDocument/2006/relationships/hyperlink" Target="https://wwwnc.cdc.gov/travel/notices/covid-3/coronavirus-netherlands" TargetMode="External"/><Relationship Id="rId188" Type="http://schemas.openxmlformats.org/officeDocument/2006/relationships/hyperlink" Target="https://wwwnc.cdc.gov/travel/notices/covid-3/coronavirus-somalia" TargetMode="External"/><Relationship Id="rId311" Type="http://schemas.openxmlformats.org/officeDocument/2006/relationships/hyperlink" Target="https://wwwnc.cdc.gov/travel/notices/covid-unknown/coronavirus-nicaragua" TargetMode="External"/><Relationship Id="rId332" Type="http://schemas.openxmlformats.org/officeDocument/2006/relationships/hyperlink" Target="https://wwwnc.cdc.gov/travel/notices/covid-unknown/coronavirus-yemen" TargetMode="External"/><Relationship Id="rId353" Type="http://schemas.openxmlformats.org/officeDocument/2006/relationships/hyperlink" Target="https://wwwnc.cdc.gov/travel/notices/watch/xdr-typhoid-fever-pakistan" TargetMode="External"/><Relationship Id="rId374" Type="http://schemas.openxmlformats.org/officeDocument/2006/relationships/hyperlink" Target="https://coronavirus.delaware.gov/vaccine/" TargetMode="External"/><Relationship Id="rId71" Type="http://schemas.openxmlformats.org/officeDocument/2006/relationships/hyperlink" Target="https://gcc02.safelinks.protection.outlook.com/?url=https%3A%2F%2Flnks.gd%2Fl%2FeyJhbGciOiJIUzI1NiJ9.eyJidWxsZXRpbl9saW5rX2lkIjoxMjUsInVyaSI6ImJwMjpjbGljayIsImJ1bGxldGluX2lkIjoiMjAyMjA1MjUuNTg0NTk4ODEiLCJ1cmwiOiJodHRwczovL3d3dy5jZGMuZ292L21lZGlhL3JlbGVhc2VzLzIwMjIvczA1MTgtbW9ua2V5cG94LWNhc2UuaHRtbCJ9.UlTjDbHuswptP4qulJM0VPwpuRAdkVx5eROSlqDpIcc%2Fs%2F2171068535%2Fbr%2F131889805219-l&amp;data=05%7C01%7Cjamie.ahlers%40delaware.gov%7C1134fde0a92b4fde310708da3e8ccc86%7C8c09e56951c54deeabb28b99c32a4396%7C0%7C0%7C637891072152864660%7CUnknown%7CTWFpbGZsb3d8eyJWIjoiMC4wLjAwMDAiLCJQIjoiV2luMzIiLCJBTiI6Ik1haWwiLCJXVCI6Mn0%3D%7C2000%7C%7C%7C&amp;sdata=kzF%2FNDUgE2GO1rbAqUukm4mVWAYbWzmQuEKYy8QML2o%3D&amp;reserved=0" TargetMode="External"/><Relationship Id="rId92" Type="http://schemas.openxmlformats.org/officeDocument/2006/relationships/hyperlink" Target="https://wwwnc.cdc.gov/travel/notices/covid-3/coronavirus-albania" TargetMode="External"/><Relationship Id="rId213" Type="http://schemas.openxmlformats.org/officeDocument/2006/relationships/hyperlink" Target="https://wwwnc.cdc.gov/travel/notices/covid-2/coronavirus-kenya" TargetMode="External"/><Relationship Id="rId234" Type="http://schemas.openxmlformats.org/officeDocument/2006/relationships/hyperlink" Target="https://wwwnc.cdc.gov/travel/notices/covid-1/coronavirus-cameroon" TargetMode="External"/><Relationship Id="rId2" Type="http://schemas.openxmlformats.org/officeDocument/2006/relationships/customXml" Target="../customXml/item2.xml"/><Relationship Id="rId29" Type="http://schemas.openxmlformats.org/officeDocument/2006/relationships/hyperlink" Target="https://gcc02.safelinks.protection.outlook.com/?url=https%3A%2F%2Flnks.gd%2Fl%2FeyJhbGciOiJIUzI1NiJ9.eyJidWxsZXRpbl9saW5rX2lkIjoxMjYsInVyaSI6ImJwMjpjbGljayIsImJ1bGxldGluX2lkIjoiMjAyMjA3MDcuNjA0NDk0MDEiLCJ1cmwiOiJodHRwczovL3d3dy53aG8uaW50L2VtZXJnZW5jaWVzL2Rpc2Vhc2Utb3V0YnJlYWstbmV3cy9pdGVtLzIwMjItRE9OMzkyIn0.VkBrQHvemwfCLiszcchqDmD45v_hbHcItbouW38N9CM%2Fs%2F2581159195%2Fbr%2F136631959708-l&amp;data=05%7C01%7CMollee.Dworkin%40delaware.gov%7C95afaf10338f4582f7a708da605374df%7C8c09e56951c54deeabb28b99c32a4396%7C0%7C0%7C637928208944546233%7CUnknown%7CTWFpbGZsb3d8eyJWIjoiMC4wLjAwMDAiLCJQIjoiV2luMzIiLCJBTiI6Ik1haWwiLCJXVCI6Mn0%3D%7C3000%7C%7C%7C&amp;sdata=ZwfgaOn2oq3SoBVIytRA6AabA25s6mpoC1Kihx0LTFU%3D&amp;reserved=0" TargetMode="External"/><Relationship Id="rId255" Type="http://schemas.openxmlformats.org/officeDocument/2006/relationships/hyperlink" Target="https://wwwnc.cdc.gov/travel/notices/covid-1/coronavirus-moldova" TargetMode="External"/><Relationship Id="rId276" Type="http://schemas.openxmlformats.org/officeDocument/2006/relationships/hyperlink" Target="https://wwwnc.cdc.gov/travel/notices/covid-unknown/coronavirus-antarctica" TargetMode="External"/><Relationship Id="rId297" Type="http://schemas.openxmlformats.org/officeDocument/2006/relationships/hyperlink" Target="https://wwwnc.cdc.gov/travel/notices/covid-unknown/coronavirus-greenland" TargetMode="External"/><Relationship Id="rId40" Type="http://schemas.openxmlformats.org/officeDocument/2006/relationships/hyperlink" Target="https://gcc02.safelinks.protection.outlook.com/?url=https%3A%2F%2Flnks.gd%2Fl%2FeyJhbGciOiJIUzI1NiJ9.eyJidWxsZXRpbl9saW5rX2lkIjoxMzcsInVyaSI6ImJwMjpjbGljayIsImJ1bGxldGluX2lkIjoiMjAyMjA3MDcuNjA0NDk0MDEiLCJ1cmwiOiJodHRwczovL3d3dy53aG8uaW50L2VtZXJnZW5jaWVzL2Rpc2Vhc2Utb3V0YnJlYWstbmV3cy9pdGVtLzIwMjItRE9OMzg1In0.1nCQERiXiI9SpamTtnlMalxMyIbMvyuX4TRCIh5R9iU%2Fs%2F2581159195%2Fbr%2F136631959708-l&amp;data=05%7C01%7CMollee.Dworkin%40delaware.gov%7C95afaf10338f4582f7a708da605374df%7C8c09e56951c54deeabb28b99c32a4396%7C0%7C0%7C637928208944546233%7CUnknown%7CTWFpbGZsb3d8eyJWIjoiMC4wLjAwMDAiLCJQIjoiV2luMzIiLCJBTiI6Ik1haWwiLCJXVCI6Mn0%3D%7C3000%7C%7C%7C&amp;sdata=tk2%2FbISyoZm03OxvNEQXNIc56UyR0cemgPRmZp4GL9s%3D&amp;reserved=0" TargetMode="External"/><Relationship Id="rId115" Type="http://schemas.openxmlformats.org/officeDocument/2006/relationships/hyperlink" Target="https://wwwnc.cdc.gov/travel/notices/covid-3/coronavirus-central-african-republic" TargetMode="External"/><Relationship Id="rId136" Type="http://schemas.openxmlformats.org/officeDocument/2006/relationships/hyperlink" Target="https://wwwnc.cdc.gov/travel/notices/covid-3/coronavirus-guadeloupe" TargetMode="External"/><Relationship Id="rId157" Type="http://schemas.openxmlformats.org/officeDocument/2006/relationships/hyperlink" Target="https://wwwnc.cdc.gov/travel/notices/covid-3/coronavirus-malta" TargetMode="External"/><Relationship Id="rId178" Type="http://schemas.openxmlformats.org/officeDocument/2006/relationships/hyperlink" Target="https://wwwnc.cdc.gov/travel/notices/covid-3/coronavirus-saint-lucia" TargetMode="External"/><Relationship Id="rId301" Type="http://schemas.openxmlformats.org/officeDocument/2006/relationships/hyperlink" Target="https://wwwnc.cdc.gov/travel/notices/covid-unknown/coronavirus-kazakhstan" TargetMode="External"/><Relationship Id="rId322" Type="http://schemas.openxmlformats.org/officeDocument/2006/relationships/hyperlink" Target="https://wwwnc.cdc.gov/travel/notices/covid-unknown/coronavirus-tajikistan" TargetMode="External"/><Relationship Id="rId343" Type="http://schemas.openxmlformats.org/officeDocument/2006/relationships/hyperlink" Target="https://wwwnc.cdc.gov/travel/notices/watch/rabies-haiti" TargetMode="External"/><Relationship Id="rId364" Type="http://schemas.openxmlformats.org/officeDocument/2006/relationships/hyperlink" Target="https://www.cdc.gov/coronavirus/2019-ncov/index.html" TargetMode="External"/><Relationship Id="rId61" Type="http://schemas.openxmlformats.org/officeDocument/2006/relationships/image" Target="media/image6.png"/><Relationship Id="rId82" Type="http://schemas.openxmlformats.org/officeDocument/2006/relationships/hyperlink" Target="https://www.afro.who.int/countries/democratic-republic-of-congo/news/democratic-republic-congo-declares-14th-ebola-outbreak-over" TargetMode="External"/><Relationship Id="rId199" Type="http://schemas.openxmlformats.org/officeDocument/2006/relationships/hyperlink" Target="https://wwwnc.cdc.gov/travel/notices/covid-3/coronavirus-turkey" TargetMode="External"/><Relationship Id="rId203" Type="http://schemas.openxmlformats.org/officeDocument/2006/relationships/hyperlink" Target="https://wwwnc.cdc.gov/travel/notices/covid-3/coronavirus-uruguay" TargetMode="External"/><Relationship Id="rId19" Type="http://schemas.openxmlformats.org/officeDocument/2006/relationships/hyperlink" Target="https://gcc02.safelinks.protection.outlook.com/?url=https%3A%2F%2Flnks.gd%2Fl%2FeyJhbGciOiJIUzI1NiJ9.eyJidWxsZXRpbl9saW5rX2lkIjoxMDksInVyaSI6ImJwMjpjbGljayIsImJ1bGxldGluX2lkIjoiMjAyMjA3MDcuNjA0NDk0MDEiLCJ1cmwiOiJodHRwczovL2phbWFuZXR3b3JrLmNvbS9qb3VybmFscy9qYW1hbmV0d29ya29wZW4vZnVsbGFydGljbGUvMjc5MzkxMyJ9.g9P4aohRYHRvJDM2qBoKDzdSwgfHdwGFOmFErvLqaiw%2Fs%2F2581159195%2Fbr%2F136631959708-l&amp;data=05%7C01%7CMollee.Dworkin%40delaware.gov%7C95afaf10338f4582f7a708da605374df%7C8c09e56951c54deeabb28b99c32a4396%7C0%7C0%7C637928208944390008%7CUnknown%7CTWFpbGZsb3d8eyJWIjoiMC4wLjAwMDAiLCJQIjoiV2luMzIiLCJBTiI6Ik1haWwiLCJXVCI6Mn0%3D%7C3000%7C%7C%7C&amp;sdata=yakNQU7sOOFcj%2Fdfvt2aFzZVEJ3uc62gOkNXOMFL6q8%3D&amp;reserved=0" TargetMode="External"/><Relationship Id="rId224" Type="http://schemas.openxmlformats.org/officeDocument/2006/relationships/hyperlink" Target="https://wwwnc.cdc.gov/travel/notices/covid-2/coronavirus-zambia" TargetMode="External"/><Relationship Id="rId245" Type="http://schemas.openxmlformats.org/officeDocument/2006/relationships/hyperlink" Target="https://wwwnc.cdc.gov/travel/notices/covid-1/coronavirus-guinea" TargetMode="External"/><Relationship Id="rId266" Type="http://schemas.openxmlformats.org/officeDocument/2006/relationships/hyperlink" Target="https://wwwnc.cdc.gov/travel/notices/covid-1/coronavirus-sierra-leone" TargetMode="External"/><Relationship Id="rId287" Type="http://schemas.openxmlformats.org/officeDocument/2006/relationships/hyperlink" Target="https://wwwnc.cdc.gov/travel/notices/covid-unknown/coronavirus-cook-islands" TargetMode="External"/><Relationship Id="rId30" Type="http://schemas.openxmlformats.org/officeDocument/2006/relationships/hyperlink" Target="https://gcc02.safelinks.protection.outlook.com/?url=https%3A%2F%2Flnks.gd%2Fl%2FeyJhbGciOiJIUzI1NiJ9.eyJidWxsZXRpbl9saW5rX2lkIjoxMjcsInVyaSI6ImJwMjpjbGljayIsImJ1bGxldGluX2lkIjoiMjAyMjA3MDcuNjA0NDk0MDEiLCJ1cmwiOiJodHRwczovL3d3dy5yZXV0ZXJzLmNvbS9idXNpbmVzcy9oZWFsdGhjYXJlLXBoYXJtYWNldXRpY2Fscy9ldS1idXktMTEwMDAwLW1vbmtleXBveC12YWNjaW5lcy13aXRoLWRlbGl2ZXJpZXMtc3RhcnRpbmctZW5kLWp1bmUtMjAyMi0wNi0xNC8ifQ.vbACVv0nheMgtx9UrTSgLf65945TQDqVD4GRZPqw-7w%2Fs%2F2581159195%2Fbr%2F136631959708-l&amp;data=05%7C01%7CMollee.Dworkin%40delaware.gov%7C95afaf10338f4582f7a708da605374df%7C8c09e56951c54deeabb28b99c32a4396%7C0%7C0%7C637928208944546233%7CUnknown%7CTWFpbGZsb3d8eyJWIjoiMC4wLjAwMDAiLCJQIjoiV2luMzIiLCJBTiI6Ik1haWwiLCJXVCI6Mn0%3D%7C3000%7C%7C%7C&amp;sdata=P9289BucRci5AImp6iCgbWDrbXkGKpPxklxYsEq514g%3D&amp;reserved=0" TargetMode="External"/><Relationship Id="rId105" Type="http://schemas.openxmlformats.org/officeDocument/2006/relationships/hyperlink" Target="https://wwwnc.cdc.gov/travel/notices/covid-3/coronavirus-bermuda" TargetMode="External"/><Relationship Id="rId126" Type="http://schemas.openxmlformats.org/officeDocument/2006/relationships/hyperlink" Target="https://wwwnc.cdc.gov/travel/notices/covid-3/coronavirus-ecuador" TargetMode="External"/><Relationship Id="rId147" Type="http://schemas.openxmlformats.org/officeDocument/2006/relationships/hyperlink" Target="https://wwwnc.cdc.gov/travel/notices/covid-3/coronavirus-japan" TargetMode="External"/><Relationship Id="rId168" Type="http://schemas.openxmlformats.org/officeDocument/2006/relationships/hyperlink" Target="https://wwwnc.cdc.gov/travel/notices/covid-3/coronavirus-new-caledonia" TargetMode="External"/><Relationship Id="rId312" Type="http://schemas.openxmlformats.org/officeDocument/2006/relationships/hyperlink" Target="https://wwwnc.cdc.gov/travel/notices/covid-unknown/coronavirus-niue" TargetMode="External"/><Relationship Id="rId333" Type="http://schemas.openxmlformats.org/officeDocument/2006/relationships/hyperlink" Target="https://wwwnc.cdc.gov/travel/notices" TargetMode="External"/><Relationship Id="rId354" Type="http://schemas.openxmlformats.org/officeDocument/2006/relationships/hyperlink" Target="https://wwwnc.cdc.gov/travel/notices/watch/monkeypox-democratic-republic-of-congo" TargetMode="External"/><Relationship Id="rId51" Type="http://schemas.openxmlformats.org/officeDocument/2006/relationships/hyperlink" Target="https://gcc02.safelinks.protection.outlook.com/?url=https%3A%2F%2Flnks.gd%2Fl%2FeyJhbGciOiJIUzI1NiJ9.eyJidWxsZXRpbl9saW5rX2lkIjoxNDYsInVyaSI6ImJwMjpjbGljayIsImJ1bGxldGluX2lkIjoiMjAyMjA3MDcuNjA0NDk0MDEiLCJ1cmwiOiJodHRwczovL3d3dy5yZXV0ZXJzLmNvbS93b3JsZC9ldXJvcGUvc2xvdmFraWEtY29uZmlybXMtZmlyc3QtY2FzZS1tb25rZXlwb3gtcHVibGljLWhlYWx0aC1hdXRob3JpdHktMjAyMi0wNy0wNy8ifQ.szMxvgWjeey8bGpYDffeYzNCAbcNGO01koAZdGkNKfw%2Fs%2F2581159195%2Fbr%2F136631959708-l&amp;data=05%7C01%7CMollee.Dworkin%40delaware.gov%7C95afaf10338f4582f7a708da605374df%7C8c09e56951c54deeabb28b99c32a4396%7C0%7C0%7C637928208944702610%7CUnknown%7CTWFpbGZsb3d8eyJWIjoiMC4wLjAwMDAiLCJQIjoiV2luMzIiLCJBTiI6Ik1haWwiLCJXVCI6Mn0%3D%7C3000%7C%7C%7C&amp;sdata=Qq2x9SMpw20eJXqCANWzIvjwam2GmST%2BSEuTRsifog4%3D&amp;reserved=0" TargetMode="External"/><Relationship Id="rId72" Type="http://schemas.openxmlformats.org/officeDocument/2006/relationships/hyperlink" Target="https://www.cdc.gov/ncird/investigation/hepatitis-unknown-cause/updates.html" TargetMode="External"/><Relationship Id="rId93" Type="http://schemas.openxmlformats.org/officeDocument/2006/relationships/hyperlink" Target="https://wwwnc.cdc.gov/travel/notices/covid-3/coronavirus-andorra" TargetMode="External"/><Relationship Id="rId189" Type="http://schemas.openxmlformats.org/officeDocument/2006/relationships/hyperlink" Target="https://wwwnc.cdc.gov/travel/notices/covid-3/coronavirus-south-africa" TargetMode="External"/><Relationship Id="rId375" Type="http://schemas.openxmlformats.org/officeDocument/2006/relationships/hyperlink" Target="https://www.who.int/en/activities/tracking-SARS-CoV-2-variants/" TargetMode="External"/><Relationship Id="rId3" Type="http://schemas.openxmlformats.org/officeDocument/2006/relationships/customXml" Target="../customXml/item3.xml"/><Relationship Id="rId214" Type="http://schemas.openxmlformats.org/officeDocument/2006/relationships/hyperlink" Target="https://wwwnc.cdc.gov/travel/notices/covid-2/coronavirus-lebanon" TargetMode="External"/><Relationship Id="rId235" Type="http://schemas.openxmlformats.org/officeDocument/2006/relationships/hyperlink" Target="https://wwwnc.cdc.gov/travel/notices/covid-1/coronavirus-chad" TargetMode="External"/><Relationship Id="rId256" Type="http://schemas.openxmlformats.org/officeDocument/2006/relationships/hyperlink" Target="https://wwwnc.cdc.gov/travel/notices/covid-1/coronavirus-nepal" TargetMode="External"/><Relationship Id="rId277" Type="http://schemas.openxmlformats.org/officeDocument/2006/relationships/hyperlink" Target="https://wwwnc.cdc.gov/travel/notices/covid-unknown/coronavirus-azores" TargetMode="External"/><Relationship Id="rId298" Type="http://schemas.openxmlformats.org/officeDocument/2006/relationships/hyperlink" Target="https://wwwnc.cdc.gov/travel/notices/covid-unknown/coronavirus-haiti" TargetMode="External"/><Relationship Id="rId116" Type="http://schemas.openxmlformats.org/officeDocument/2006/relationships/hyperlink" Target="https://wwwnc.cdc.gov/travel/notices/covid-3/coronavirus-chile" TargetMode="External"/><Relationship Id="rId137" Type="http://schemas.openxmlformats.org/officeDocument/2006/relationships/hyperlink" Target="https://wwwnc.cdc.gov/travel/notices/covid-3/coronavirus-guatemala" TargetMode="External"/><Relationship Id="rId158" Type="http://schemas.openxmlformats.org/officeDocument/2006/relationships/hyperlink" Target="https://wwwnc.cdc.gov/travel/notices/covid-3/coronavirus-martinique" TargetMode="External"/><Relationship Id="rId302" Type="http://schemas.openxmlformats.org/officeDocument/2006/relationships/hyperlink" Target="https://wwwnc.cdc.gov/travel/notices/covid-unknown/coronavirus-kiribati" TargetMode="External"/><Relationship Id="rId323" Type="http://schemas.openxmlformats.org/officeDocument/2006/relationships/hyperlink" Target="https://wwwnc.cdc.gov/travel/notices/covid-unknown/coronavirus-tokelau" TargetMode="External"/><Relationship Id="rId344" Type="http://schemas.openxmlformats.org/officeDocument/2006/relationships/hyperlink" Target="https://wwwnc.cdc.gov/travel/notices/watch/cholera-cameroon" TargetMode="External"/><Relationship Id="rId20" Type="http://schemas.openxmlformats.org/officeDocument/2006/relationships/hyperlink" Target="https://gcc02.safelinks.protection.outlook.com/?url=https%3A%2F%2Flnks.gd%2Fl%2FeyJhbGciOiJIUzI1NiJ9.eyJidWxsZXRpbl9saW5rX2lkIjoxMTAsInVyaSI6ImJwMjpjbGljayIsImJ1bGxldGluX2lkIjoiMjAyMjA3MDcuNjA0NDk0MDEiLCJ1cmwiOiJodHRwczovL2V2aWRlbmNlLm5lam0ub3JnL2RvaS8xMC4xMDU2L0VWSURvYTIyMDAxNDUifQ.lV8RZfjzNt-kP1rrXtttBUhuajI5YSRjwq_ZX8fA_P4%2Fs%2F2581159195%2Fbr%2F136631959708-l&amp;data=05%7C01%7CMollee.Dworkin%40delaware.gov%7C95afaf10338f4582f7a708da605374df%7C8c09e56951c54deeabb28b99c32a4396%7C0%7C0%7C637928208944390008%7CUnknown%7CTWFpbGZsb3d8eyJWIjoiMC4wLjAwMDAiLCJQIjoiV2luMzIiLCJBTiI6Ik1haWwiLCJXVCI6Mn0%3D%7C3000%7C%7C%7C&amp;sdata=g0CZ6QoI%2F7f4vGW3O3J7JQwAucINY75kuFBc%2FyG04UA%3D&amp;reserved=0" TargetMode="External"/><Relationship Id="rId41" Type="http://schemas.openxmlformats.org/officeDocument/2006/relationships/hyperlink" Target="https://gcc02.safelinks.protection.outlook.com/?url=https%3A%2F%2Flnks.gd%2Fl%2FeyJhbGciOiJIUzI1NiJ9.eyJidWxsZXRpbl9saW5rX2lkIjoxMzgsInVyaSI6ImJwMjpjbGljayIsImJ1bGxldGluX2lkIjoiMjAyMjA3MDcuNjA0NDk0MDEiLCJ1cmwiOiJodHRwczovL3d3dy53aG8uaW50L3B1YmxpY2F0aW9ucy9pL2l0ZW0vV0hPLU1QWC1sYWJvcmF0b3J5LTIwMjIuMSJ9.qkD4gZ36DkB97_N8-exUBcv1gE3_JwPDMWlVQhG4u6k%2Fs%2F2581159195%2Fbr%2F136631959708-l&amp;data=05%7C01%7CMollee.Dworkin%40delaware.gov%7C95afaf10338f4582f7a708da605374df%7C8c09e56951c54deeabb28b99c32a4396%7C0%7C0%7C637928208944546233%7CUnknown%7CTWFpbGZsb3d8eyJWIjoiMC4wLjAwMDAiLCJQIjoiV2luMzIiLCJBTiI6Ik1haWwiLCJXVCI6Mn0%3D%7C3000%7C%7C%7C&amp;sdata=S5lBcxq75hABh8v4J405eH0GaN3FPztXaGCHSuahrAM%3D&amp;reserved=0" TargetMode="External"/><Relationship Id="rId62" Type="http://schemas.openxmlformats.org/officeDocument/2006/relationships/hyperlink" Target="https://gcc02.safelinks.protection.outlook.com/?url=https%3A%2F%2Flnks.gd%2Fl%2FeyJhbGciOiJIUzI1NiJ9.eyJidWxsZXRpbl9saW5rX2lkIjoxNTgsInVyaSI6ImJwMjpjbGljayIsImJ1bGxldGluX2lkIjoiMjAyMjA3MDcuNjA0NDk0MDEiLCJ1cmwiOiJodHRwczovL3d3dy5hcGhpcy51c2RhLmdvdi9hcGhpcy9vdXJmb2N1cy9hbmltYWxoZWFsdGgvYW5pbWFsLWRpc2Vhc2UtaW5mb3JtYXRpb24vYXZpYW4vYXZpYW4taW5mbHVlbnphL2hwYWktMjAyMi8yMDIyLWhwYWktY29tbWVyY2lhbC1iYWNreWFyZC1mbG9ja3MifQ.fnBhd_SBvJ2ZN7-zN0VKjXEoG7gMcbbFkd9GGsATgcg%2Fs%2F2581159195%2Fbr%2F136631959708-l&amp;data=05%7C01%7CMollee.Dworkin%40delaware.gov%7C95afaf10338f4582f7a708da605374df%7C8c09e56951c54deeabb28b99c32a4396%7C0%7C0%7C637928208944702610%7CUnknown%7CTWFpbGZsb3d8eyJWIjoiMC4wLjAwMDAiLCJQIjoiV2luMzIiLCJBTiI6Ik1haWwiLCJXVCI6Mn0%3D%7C3000%7C%7C%7C&amp;sdata=slMIia0DEBfk%2BqaroAvLYi3JfdTSC67OLCFkSqp%2BJ7g%3D&amp;reserved=0" TargetMode="External"/><Relationship Id="rId83" Type="http://schemas.openxmlformats.org/officeDocument/2006/relationships/hyperlink" Target="https://www.fisheries.noaa.gov/feature-story/recent-increase-seal-deaths-maine-linked-avian-flu" TargetMode="External"/><Relationship Id="rId179" Type="http://schemas.openxmlformats.org/officeDocument/2006/relationships/hyperlink" Target="https://wwwnc.cdc.gov/travel/notices/covid-3/coronavirus-saint-martin" TargetMode="External"/><Relationship Id="rId365" Type="http://schemas.openxmlformats.org/officeDocument/2006/relationships/hyperlink" Target="https://www.cdc.gov/coronavirus/2019-ncov/travelers/map-and-travel-notices.html" TargetMode="External"/><Relationship Id="rId190" Type="http://schemas.openxmlformats.org/officeDocument/2006/relationships/hyperlink" Target="https://wwwnc.cdc.gov/travel/notices/covid-3/coronavirus-south-korea" TargetMode="External"/><Relationship Id="rId204" Type="http://schemas.openxmlformats.org/officeDocument/2006/relationships/hyperlink" Target="https://wwwnc.cdc.gov/travel/notices/covid-3/coronavirus-vietnam" TargetMode="External"/><Relationship Id="rId225" Type="http://schemas.openxmlformats.org/officeDocument/2006/relationships/hyperlink" Target="https://wwwnc.cdc.gov/travel/notices/covid-2/coronavirus-zimbabwe" TargetMode="External"/><Relationship Id="rId246" Type="http://schemas.openxmlformats.org/officeDocument/2006/relationships/hyperlink" Target="https://wwwnc.cdc.gov/travel/notices/covid-1/coronavirus-guinea-bissau" TargetMode="External"/><Relationship Id="rId267" Type="http://schemas.openxmlformats.org/officeDocument/2006/relationships/hyperlink" Target="https://wwwnc.cdc.gov/travel/notices/covid-1/coronavirus-sint-eustatius" TargetMode="External"/><Relationship Id="rId288" Type="http://schemas.openxmlformats.org/officeDocument/2006/relationships/hyperlink" Target="https://wwwnc.cdc.gov/travel/notices/covid-unknown/coronavirus-democratic-republic-of-congo" TargetMode="External"/><Relationship Id="rId106" Type="http://schemas.openxmlformats.org/officeDocument/2006/relationships/hyperlink" Target="https://wwwnc.cdc.gov/travel/notices/covid-3/coronavirus-bonaire" TargetMode="External"/><Relationship Id="rId127" Type="http://schemas.openxmlformats.org/officeDocument/2006/relationships/hyperlink" Target="https://wwwnc.cdc.gov/travel/notices/covid-3/coronavirus-estonia" TargetMode="External"/><Relationship Id="rId313" Type="http://schemas.openxmlformats.org/officeDocument/2006/relationships/hyperlink" Target="https://wwwnc.cdc.gov/travel/notices/covid-unknown/coronavirus-norfolk-island" TargetMode="External"/><Relationship Id="rId10" Type="http://schemas.openxmlformats.org/officeDocument/2006/relationships/endnotes" Target="endnotes.xml"/><Relationship Id="rId31" Type="http://schemas.openxmlformats.org/officeDocument/2006/relationships/hyperlink" Target="https://gcc02.safelinks.protection.outlook.com/?url=https%3A%2F%2Flnks.gd%2Fl%2FeyJhbGciOiJIUzI1NiJ9.eyJidWxsZXRpbl9saW5rX2lkIjoxMjgsInVyaSI6ImJwMjpjbGljayIsImJ1bGxldGluX2lkIjoiMjAyMjA3MDcuNjA0NDk0MDEiLCJ1cmwiOiJodHRwczovL3d3dy5tYXNzLmdvdi9uZXdzL21hc3NhY2h1c2V0dHMtcHVibGljLWhlYWx0aC1vZmZpY2lhbHMtY29uZmlybS1jYXNlLW9mLW1vbmtleXBveCJ9.FGT9la_1emkilGdgiFSlP3Q6lX96NFqp1xCHsFcSseY%2Fs%2F2581159195%2Fbr%2F136631959708-l&amp;data=05%7C01%7CMollee.Dworkin%40delaware.gov%7C95afaf10338f4582f7a708da605374df%7C8c09e56951c54deeabb28b99c32a4396%7C0%7C0%7C637928208944546233%7CUnknown%7CTWFpbGZsb3d8eyJWIjoiMC4wLjAwMDAiLCJQIjoiV2luMzIiLCJBTiI6Ik1haWwiLCJXVCI6Mn0%3D%7C3000%7C%7C%7C&amp;sdata=NzvC%2FWNToMxZOjIkMoeKobJomGeq%2B5mRtYbFjsJnXfk%3D&amp;reserved=0" TargetMode="External"/><Relationship Id="rId52" Type="http://schemas.openxmlformats.org/officeDocument/2006/relationships/hyperlink" Target="https://gcc02.safelinks.protection.outlook.com/?url=https%3A%2F%2Flnks.gd%2Fl%2FeyJhbGciOiJIUzI1NiJ9.eyJidWxsZXRpbl9saW5rX2lkIjoxNDcsInVyaSI6ImJwMjpjbGljayIsImJ1bGxldGluX2lkIjoiMjAyMjA3MDcuNjA0NDk0MDEiLCJ1cmwiOiJodHRwczovL2ZvY3VzdGFpd2FuLnR3L3NvY2lldHkvMjAyMjA3MDcwMDE4In0.VfFvUs3NEUEDX0kQ0PAhMIH0JiEJNsTK4WJQTCTPGaU%2Fs%2F2581159195%2Fbr%2F136631959708-l&amp;data=05%7C01%7CMollee.Dworkin%40delaware.gov%7C95afaf10338f4582f7a708da605374df%7C8c09e56951c54deeabb28b99c32a4396%7C0%7C0%7C637928208944702610%7CUnknown%7CTWFpbGZsb3d8eyJWIjoiMC4wLjAwMDAiLCJQIjoiV2luMzIiLCJBTiI6Ik1haWwiLCJXVCI6Mn0%3D%7C3000%7C%7C%7C&amp;sdata=6mNne18L2BIcN3Db8QNVgLM5aHobmi2%2BrV4EdYaEYss%3D&amp;reserved=0" TargetMode="External"/><Relationship Id="rId73" Type="http://schemas.openxmlformats.org/officeDocument/2006/relationships/hyperlink" Target="https://www.cdc.gov/mmwr/volumes/71/wr/mm7126e1.htm?s_cid=mm7126e1_e&amp;ACSTrackingID=USCDC_921-DM84800&amp;ACSTrackingLabel=MMWR%20Early%20Release%20-%20Vol.%2071%2C%20June%2024%2C%202022&amp;deliveryName=USCDC_921-DM84800" TargetMode="External"/><Relationship Id="rId94" Type="http://schemas.openxmlformats.org/officeDocument/2006/relationships/hyperlink" Target="https://wwwnc.cdc.gov/travel/notices/covid-3/coronavirus-anguilla" TargetMode="External"/><Relationship Id="rId148" Type="http://schemas.openxmlformats.org/officeDocument/2006/relationships/hyperlink" Target="https://wwwnc.cdc.gov/travel/notices/covid-3/coronavirus-jersey" TargetMode="External"/><Relationship Id="rId169" Type="http://schemas.openxmlformats.org/officeDocument/2006/relationships/hyperlink" Target="https://wwwnc.cdc.gov/travel/notices/covid-3/coronavirus-new-zealand" TargetMode="External"/><Relationship Id="rId334" Type="http://schemas.openxmlformats.org/officeDocument/2006/relationships/hyperlink" Target="https://wwwnc.cdc.gov/travel/notices/warning/health-infrastructure-breakdown-venezuela" TargetMode="External"/><Relationship Id="rId355" Type="http://schemas.openxmlformats.org/officeDocument/2006/relationships/hyperlink" Target="https://wwwnc.cdc.gov/travel/notices/watch/leishmaniasis-chad" TargetMode="External"/><Relationship Id="rId376" Type="http://schemas.openxmlformats.org/officeDocument/2006/relationships/hyperlink" Target="https://dhss.delaware.gov/dph/epi/emerginginfectiousdiseases.html" TargetMode="External"/><Relationship Id="rId4" Type="http://schemas.openxmlformats.org/officeDocument/2006/relationships/customXml" Target="../customXml/item4.xml"/><Relationship Id="rId180" Type="http://schemas.openxmlformats.org/officeDocument/2006/relationships/hyperlink" Target="https://wwwnc.cdc.gov/travel/notices/covid-3/coronavirus-saint-vincent-and-the-grenadines" TargetMode="External"/><Relationship Id="rId215" Type="http://schemas.openxmlformats.org/officeDocument/2006/relationships/hyperlink" Target="https://wwwnc.cdc.gov/travel/notices/covid-2/coronavirus-north-macedonia" TargetMode="External"/><Relationship Id="rId236" Type="http://schemas.openxmlformats.org/officeDocument/2006/relationships/hyperlink" Target="https://wwwnc.cdc.gov/travel/notices/covid-1/coronavirus-china" TargetMode="External"/><Relationship Id="rId257" Type="http://schemas.openxmlformats.org/officeDocument/2006/relationships/hyperlink" Target="https://wwwnc.cdc.gov/travel/notices/covid-1/coronavirus-niger" TargetMode="External"/><Relationship Id="rId278" Type="http://schemas.openxmlformats.org/officeDocument/2006/relationships/hyperlink" Target="https://wwwnc.cdc.gov/travel/notices/covid-unknown/coronavirus-belarus" TargetMode="External"/><Relationship Id="rId303" Type="http://schemas.openxmlformats.org/officeDocument/2006/relationships/hyperlink" Target="https://wwwnc.cdc.gov/travel/notices/covid-unknown/coronavirus-libya" TargetMode="External"/><Relationship Id="rId42" Type="http://schemas.openxmlformats.org/officeDocument/2006/relationships/image" Target="media/image3.png"/><Relationship Id="rId84" Type="http://schemas.openxmlformats.org/officeDocument/2006/relationships/hyperlink" Target="https://www.info.gov.hk/gia/general/202206/27/P2022062700481.htm" TargetMode="External"/><Relationship Id="rId138" Type="http://schemas.openxmlformats.org/officeDocument/2006/relationships/hyperlink" Target="https://wwwnc.cdc.gov/travel/notices/covid-3/coronavirus-guernsey" TargetMode="External"/><Relationship Id="rId345" Type="http://schemas.openxmlformats.org/officeDocument/2006/relationships/hyperlink" Target="https://wwwnc.cdc.gov/travel/notices/watch/measles-afghanistan" TargetMode="External"/><Relationship Id="rId191" Type="http://schemas.openxmlformats.org/officeDocument/2006/relationships/hyperlink" Target="https://wwwnc.cdc.gov/travel/notices/covid-3/coronavirus-south-sudan" TargetMode="External"/><Relationship Id="rId205" Type="http://schemas.openxmlformats.org/officeDocument/2006/relationships/header" Target="header3.xml"/><Relationship Id="rId247" Type="http://schemas.openxmlformats.org/officeDocument/2006/relationships/hyperlink" Target="https://wwwnc.cdc.gov/travel/notices/covid-1/coronavirus-india" TargetMode="External"/><Relationship Id="rId107" Type="http://schemas.openxmlformats.org/officeDocument/2006/relationships/hyperlink" Target="https://wwwnc.cdc.gov/travel/notices/covid-3/coronavirus-botswana" TargetMode="External"/><Relationship Id="rId289" Type="http://schemas.openxmlformats.org/officeDocument/2006/relationships/hyperlink" Target="https://wwwnc.cdc.gov/travel/notices/covid-unknown/coronavirus-djibouti" TargetMode="External"/><Relationship Id="rId11" Type="http://schemas.openxmlformats.org/officeDocument/2006/relationships/hyperlink" Target="https://gcc02.safelinks.protection.outlook.com/?url=https%3A%2F%2Flnks.gd%2Fl%2FeyJhbGciOiJIUzI1NiJ9.eyJidWxsZXRpbl9saW5rX2lkIjoxMDIsInVyaSI6ImJwMjpjbGljayIsImJ1bGxldGluX2lkIjoiMjAyMjA3MDcuNjA0NDk0MDEiLCJ1cmwiOiJodHRwczovL2NvdmlkLmNkYy5nb3YvY292aWQtZGF0YS10cmFja2VyLyN0cmVuZHNfZGFpbHljYXNlcyJ9.vXpRwxOZ1fwwhRRZOuaRo2aYFelUrUNXCXWjhD5CFM4%2Fs%2F2581159195%2Fbr%2F136631959708-l&amp;data=05%7C01%7CMollee.Dworkin%40delaware.gov%7C95afaf10338f4582f7a708da605374df%7C8c09e56951c54deeabb28b99c32a4396%7C0%7C0%7C637928208944390008%7CUnknown%7CTWFpbGZsb3d8eyJWIjoiMC4wLjAwMDAiLCJQIjoiV2luMzIiLCJBTiI6Ik1haWwiLCJXVCI6Mn0%3D%7C3000%7C%7C%7C&amp;sdata=hkXCQ61Rcc31FJlZekmNB8F0u9bWeEekRU%2FKwQRRZg0%3D&amp;reserved=0" TargetMode="External"/><Relationship Id="rId53" Type="http://schemas.openxmlformats.org/officeDocument/2006/relationships/hyperlink" Target="https://gcc02.safelinks.protection.outlook.com/?url=https%3A%2F%2Flnks.gd%2Fl%2FeyJhbGciOiJIUzI1NiJ9.eyJidWxsZXRpbl9saW5rX2lkIjoxNTEsInVyaSI6ImJwMjpjbGljayIsImJ1bGxldGluX2lkIjoiMjAyMjA3MDcuNjA0NDk0MDEiLCJ1cmwiOiJodHRwczovL3d3dy5hcGhpcy51c2RhLmdvdi9hcGhpcy9uZXdzcm9vbS9zdGFrZWhvbGRlci1pbmZvL3NhX2J5X2RhdGUvc2EtMjAyMi9ocGFpLXNjIn0.wXbF6KY3Xw1Govd7IwVTytsUEFmItlTmqhHaw4y_bOg%2Fs%2F2581159195%2Fbr%2F136631959708-l&amp;data=05%7C01%7CMollee.Dworkin%40delaware.gov%7C95afaf10338f4582f7a708da605374df%7C8c09e56951c54deeabb28b99c32a4396%7C0%7C0%7C637928208944702610%7CUnknown%7CTWFpbGZsb3d8eyJWIjoiMC4wLjAwMDAiLCJQIjoiV2luMzIiLCJBTiI6Ik1haWwiLCJXVCI6Mn0%3D%7C3000%7C%7C%7C&amp;sdata=GNHUieh9XxQLX%2FxS5Dcez%2FgvvmAbovP77KgWiFfAya8%3D&amp;reserved=0" TargetMode="External"/><Relationship Id="rId149" Type="http://schemas.openxmlformats.org/officeDocument/2006/relationships/hyperlink" Target="https://wwwnc.cdc.gov/travel/notices/covid-3/coronavirus-kuwait" TargetMode="External"/><Relationship Id="rId314" Type="http://schemas.openxmlformats.org/officeDocument/2006/relationships/hyperlink" Target="https://wwwnc.cdc.gov/travel/notices/covid-unknown/coronavirus-north-korea" TargetMode="External"/><Relationship Id="rId356" Type="http://schemas.openxmlformats.org/officeDocument/2006/relationships/hyperlink" Target="https://www.cdc.gov/outbreaks/index.html" TargetMode="External"/><Relationship Id="rId95" Type="http://schemas.openxmlformats.org/officeDocument/2006/relationships/hyperlink" Target="https://wwwnc.cdc.gov/travel/notices/covid-3/coronavirus-antigua-and-barbuda" TargetMode="External"/><Relationship Id="rId160" Type="http://schemas.openxmlformats.org/officeDocument/2006/relationships/hyperlink" Target="https://wwwnc.cdc.gov/travel/notices/covid-3/coronavirus-mexico" TargetMode="External"/><Relationship Id="rId216" Type="http://schemas.openxmlformats.org/officeDocument/2006/relationships/hyperlink" Target="https://wwwnc.cdc.gov/travel/notices/covid-2/coronavirus-oman" TargetMode="External"/><Relationship Id="rId258" Type="http://schemas.openxmlformats.org/officeDocument/2006/relationships/hyperlink" Target="https://wwwnc.cdc.gov/travel/notices/covid-1/coronavirus-nigeria" TargetMode="External"/><Relationship Id="rId22" Type="http://schemas.openxmlformats.org/officeDocument/2006/relationships/hyperlink" Target="https://gcc02.safelinks.protection.outlook.com/?url=https%3A%2F%2Flnks.gd%2Fl%2FeyJhbGciOiJIUzI1NiJ9.eyJidWxsZXRpbl9saW5rX2lkIjoxMTYsInVyaSI6ImJwMjpjbGljayIsImJ1bGxldGluX2lkIjoiMjAyMjA3MDcuNjA0NDk0MDEiLCJ1cmwiOiJodHRwczovL3d3dy53aG8uaW50L3B1YmxpY2F0aW9ucy9tL2l0ZW0vd2Vla2x5LWVwaWRlbWlvbG9naWNhbC11cGRhdGUtb24tY292aWQtMTktLS02LWp1bHktMjAyMiJ9.nZntGqPn_8bpA4spaKOUiKRsZOJGEXg9dXSsSrE6kCc%2Fs%2F2581159195%2Fbr%2F136631959708-l&amp;data=05%7C01%7CMollee.Dworkin%40delaware.gov%7C95afaf10338f4582f7a708da605374df%7C8c09e56951c54deeabb28b99c32a4396%7C0%7C0%7C637928208944390008%7CUnknown%7CTWFpbGZsb3d8eyJWIjoiMC4wLjAwMDAiLCJQIjoiV2luMzIiLCJBTiI6Ik1haWwiLCJXVCI6Mn0%3D%7C3000%7C%7C%7C&amp;sdata=RAD3vthLQjNQ%2ByYYTRSUB7oJCEFejxdnKjvVIqlNfUQ%3D&amp;reserved=0" TargetMode="External"/><Relationship Id="rId64" Type="http://schemas.openxmlformats.org/officeDocument/2006/relationships/hyperlink" Target="https://gcc02.safelinks.protection.outlook.com/?url=https%3A%2F%2Flnks.gd%2Fl%2FeyJhbGciOiJIUzI1NiJ9.eyJidWxsZXRpbl9saW5rX2lkIjoxNjAsInVyaSI6ImJwMjpjbGljayIsImJ1bGxldGluX2lkIjoiMjAyMjA3MDcuNjA0NDk0MDEiLCJ1cmwiOiJodHRwczovL3dhaGlzLndvYWgub3JnLyMvcmVwb3J0LWluZm8_cmVwb3J0SWQ9NTY2ODEifQ.VwMltefyIDoCusZGLYeGn_UtdhTihhIhS9_AM-46hFo%2Fs%2F2581159195%2Fbr%2F136631959708-l&amp;data=05%7C01%7CMollee.Dworkin%40delaware.gov%7C95afaf10338f4582f7a708da605374df%7C8c09e56951c54deeabb28b99c32a4396%7C0%7C0%7C637928208944702610%7CUnknown%7CTWFpbGZsb3d8eyJWIjoiMC4wLjAwMDAiLCJQIjoiV2luMzIiLCJBTiI6Ik1haWwiLCJXVCI6Mn0%3D%7C3000%7C%7C%7C&amp;sdata=I%2BJ20aRH%2B5DHGNcZEpciHPdB0bCNAsp%2FXTXj8Z%2BDvM4%3D&amp;reserved=0" TargetMode="External"/><Relationship Id="rId118" Type="http://schemas.openxmlformats.org/officeDocument/2006/relationships/hyperlink" Target="https://wwwnc.cdc.gov/travel/notices/covid-3/coronavirus-croatia" TargetMode="External"/><Relationship Id="rId325" Type="http://schemas.openxmlformats.org/officeDocument/2006/relationships/hyperlink" Target="https://wwwnc.cdc.gov/travel/notices/covid-unknown/coronavirus-turkmenistan" TargetMode="External"/><Relationship Id="rId367" Type="http://schemas.openxmlformats.org/officeDocument/2006/relationships/hyperlink" Target="https://www.cdc.gov/coronavirus/2019-ncov/travelers/crew-disembarkations-commercial-travel.html" TargetMode="External"/><Relationship Id="rId171" Type="http://schemas.openxmlformats.org/officeDocument/2006/relationships/hyperlink" Target="https://wwwnc.cdc.gov/travel/notices/covid-3/coronavirus-panama" TargetMode="External"/><Relationship Id="rId227" Type="http://schemas.openxmlformats.org/officeDocument/2006/relationships/hyperlink" Target="https://www.cdc.gov/coronavirus/2019-ncov/vaccines/stay-up-to-date.html" TargetMode="External"/><Relationship Id="rId269" Type="http://schemas.openxmlformats.org/officeDocument/2006/relationships/hyperlink" Target="https://wwwnc.cdc.gov/travel/notices/covid-1/coronavirus-tanzania" TargetMode="External"/><Relationship Id="rId33" Type="http://schemas.openxmlformats.org/officeDocument/2006/relationships/hyperlink" Target="https://gcc02.safelinks.protection.outlook.com/?url=https%3A%2F%2Flnks.gd%2Fl%2FeyJhbGciOiJIUzI1NiJ9.eyJidWxsZXRpbl9saW5rX2lkIjoxMzAsInVyaSI6ImJwMjpjbGljayIsImJ1bGxldGluX2lkIjoiMjAyMjA3MDcuNjA0NDk0MDEiLCJ1cmwiOiJodHRwczovL3d3dy5jYmMuY2EvbmV3cy9oZWFsdGgvbW9ua2V5cG94LWNhbmFkYS1xdWViZWMtZXVyb3BlLXVzLW91dGJyZWFrLTEuNjQ1ODUyMyJ9.1Jg6QhnvuWUEl3Odp-INldsSEPz0PjsS3-bCNr32Ff8%2Fs%2F2581159195%2Fbr%2F136631959708-l&amp;data=05%7C01%7CMollee.Dworkin%40delaware.gov%7C95afaf10338f4582f7a708da605374df%7C8c09e56951c54deeabb28b99c32a4396%7C0%7C0%7C637928208944546233%7CUnknown%7CTWFpbGZsb3d8eyJWIjoiMC4wLjAwMDAiLCJQIjoiV2luMzIiLCJBTiI6Ik1haWwiLCJXVCI6Mn0%3D%7C3000%7C%7C%7C&amp;sdata=gArVgVdXMR%2BRFHfGa%2FyRuXTlMzqxKCM0FJ31eweDewI%3D&amp;reserved=0" TargetMode="External"/><Relationship Id="rId129" Type="http://schemas.openxmlformats.org/officeDocument/2006/relationships/hyperlink" Target="https://wwwnc.cdc.gov/travel/notices/covid-3/coronavirus-finland" TargetMode="External"/><Relationship Id="rId280" Type="http://schemas.openxmlformats.org/officeDocument/2006/relationships/hyperlink" Target="https://wwwnc.cdc.gov/travel/notices/covid-unknown/coronavirus-burkina-faso" TargetMode="External"/><Relationship Id="rId336" Type="http://schemas.openxmlformats.org/officeDocument/2006/relationships/hyperlink" Target="https://wwwnc.cdc.gov/travel/notices/alert/polio-africa" TargetMode="External"/><Relationship Id="rId75" Type="http://schemas.openxmlformats.org/officeDocument/2006/relationships/hyperlink" Target="https://journals.lww.com/jpgn/abstract/9900/long_covid_19_liver_manifestation_in_children.84.aspx" TargetMode="External"/><Relationship Id="rId140" Type="http://schemas.openxmlformats.org/officeDocument/2006/relationships/hyperlink" Target="https://wwwnc.cdc.gov/travel/notices/covid-3/coronavirus-hong-kong" TargetMode="External"/><Relationship Id="rId182" Type="http://schemas.openxmlformats.org/officeDocument/2006/relationships/hyperlink" Target="https://wwwnc.cdc.gov/travel/notices/covid-3/coronavirus-serbia" TargetMode="External"/><Relationship Id="rId378" Type="http://schemas.openxmlformats.org/officeDocument/2006/relationships/theme" Target="theme/theme1.xml"/><Relationship Id="rId6" Type="http://schemas.openxmlformats.org/officeDocument/2006/relationships/styles" Target="styles.xml"/><Relationship Id="rId238" Type="http://schemas.openxmlformats.org/officeDocument/2006/relationships/hyperlink" Target="https://wwwnc.cdc.gov/travel/notices/covid-1/coronavirus-ivory-coast" TargetMode="External"/><Relationship Id="rId291" Type="http://schemas.openxmlformats.org/officeDocument/2006/relationships/hyperlink" Target="https://wwwnc.cdc.gov/travel/notices/covid-unknown/coronavirus-falkland-islands" TargetMode="External"/><Relationship Id="rId305" Type="http://schemas.openxmlformats.org/officeDocument/2006/relationships/hyperlink" Target="https://wwwnc.cdc.gov/travel/notices/covid-unknown/coronavirus-madagascar" TargetMode="External"/><Relationship Id="rId347" Type="http://schemas.openxmlformats.org/officeDocument/2006/relationships/hyperlink" Target="https://wwwnc.cdc.gov/travel/notices/watch/measles-africa" TargetMode="External"/><Relationship Id="rId44" Type="http://schemas.openxmlformats.org/officeDocument/2006/relationships/hyperlink" Target="https://gcc02.safelinks.protection.outlook.com/?url=https%3A%2F%2Flnks.gd%2Fl%2FeyJhbGciOiJIUzI1NiJ9.eyJidWxsZXRpbl9saW5rX2lkIjoxMzksInVyaSI6ImJwMjpjbGljayIsImJ1bGxldGluX2lkIjoiMjAyMjA3MDcuNjA0NDk0MDEiLCJ1cmwiOiJodHRwczovL3d3dy5jZGMuZ292L3BveHZpcnVzL21vbmtleXBveC9yZXNwb25zZS8yMDIyL3VzLW1hcC5odG1sIn0.vraBngF86LfAF81jNDzTkJbLOGpriiSor98YdMq_dKk%2Fs%2F2581159195%2Fbr%2F136631959708-l&amp;data=05%7C01%7CMollee.Dworkin%40delaware.gov%7C95afaf10338f4582f7a708da605374df%7C8c09e56951c54deeabb28b99c32a4396%7C0%7C0%7C637928208944546233%7CUnknown%7CTWFpbGZsb3d8eyJWIjoiMC4wLjAwMDAiLCJQIjoiV2luMzIiLCJBTiI6Ik1haWwiLCJXVCI6Mn0%3D%7C3000%7C%7C%7C&amp;sdata=Zw9II72QXNrLO8RyiTwQEA8Imzm7cRrpOXdGpeN1WYs%3D&amp;reserved=0" TargetMode="External"/><Relationship Id="rId86" Type="http://schemas.openxmlformats.org/officeDocument/2006/relationships/hyperlink" Target="https://www.cdc.gov/coronavirus/2019-ncov/travelers/map-and-travel-notices.html" TargetMode="External"/><Relationship Id="rId151" Type="http://schemas.openxmlformats.org/officeDocument/2006/relationships/hyperlink" Target="https://wwwnc.cdc.gov/travel/notices/covid-3/coronavirus-latvia" TargetMode="External"/><Relationship Id="rId193" Type="http://schemas.openxmlformats.org/officeDocument/2006/relationships/hyperlink" Target="https://wwwnc.cdc.gov/travel/notices/covid-3/coronavirus-suriname" TargetMode="External"/><Relationship Id="rId207" Type="http://schemas.openxmlformats.org/officeDocument/2006/relationships/hyperlink" Target="https://wwwnc.cdc.gov/travel/notices/covid-2/coronavirus-bosnia-and-herzegovina" TargetMode="External"/><Relationship Id="rId249" Type="http://schemas.openxmlformats.org/officeDocument/2006/relationships/hyperlink" Target="https://wwwnc.cdc.gov/travel/notices/covid-1/coronavirus-kosovo" TargetMode="External"/><Relationship Id="rId13" Type="http://schemas.openxmlformats.org/officeDocument/2006/relationships/hyperlink" Target="https://gcc02.safelinks.protection.outlook.com/?url=https%3A%2F%2Flnks.gd%2Fl%2FeyJhbGciOiJIUzI1NiJ9.eyJidWxsZXRpbl9saW5rX2lkIjoxMDQsInVyaSI6ImJwMjpjbGljayIsImJ1bGxldGluX2lkIjoiMjAyMjA3MDcuNjA0NDk0MDEiLCJ1cmwiOiJodHRwczovL2NvdmlkMTkud2hvLmludC9yZWdpb24vYW1yby9jb3VudHJ5L214In0.qxjnQqXpSjNCOi1nYCjPt0qOEcVkIDEUjgGmDXaf4bI%2Fs%2F2581159195%2Fbr%2F136631959708-l&amp;data=05%7C01%7CMollee.Dworkin%40delaware.gov%7C95afaf10338f4582f7a708da605374df%7C8c09e56951c54deeabb28b99c32a4396%7C0%7C0%7C637928208944390008%7CUnknown%7CTWFpbGZsb3d8eyJWIjoiMC4wLjAwMDAiLCJQIjoiV2luMzIiLCJBTiI6Ik1haWwiLCJXVCI6Mn0%3D%7C3000%7C%7C%7C&amp;sdata=RZC1xFdznuj3soGz7jCP5NGWLbAnIa5qfnWgwFTS4sw%3D&amp;reserved=0" TargetMode="External"/><Relationship Id="rId109" Type="http://schemas.openxmlformats.org/officeDocument/2006/relationships/hyperlink" Target="https://wwwnc.cdc.gov/travel/notices/covid-3/coronavirus-british-virgin-islands" TargetMode="External"/><Relationship Id="rId260" Type="http://schemas.openxmlformats.org/officeDocument/2006/relationships/hyperlink" Target="https://wwwnc.cdc.gov/travel/notices/covid-1/coronavirus-philippines" TargetMode="External"/><Relationship Id="rId316" Type="http://schemas.openxmlformats.org/officeDocument/2006/relationships/hyperlink" Target="https://wwwnc.cdc.gov/travel/notices/covid-unknown/coronavirus-saint-helena" TargetMode="External"/><Relationship Id="rId55" Type="http://schemas.openxmlformats.org/officeDocument/2006/relationships/hyperlink" Target="https://gcc02.safelinks.protection.outlook.com/?url=https%3A%2F%2Flnks.gd%2Fl%2FeyJhbGciOiJIUzI1NiJ9.eyJidWxsZXRpbl9saW5rX2lkIjoxNTMsInVyaSI6ImJwMjpjbGljayIsImJ1bGxldGluX2lkIjoiMjAyMjA3MDcuNjA0NDk0MDEiLCJ1cmwiOiJodHRwczovL3d3dy5hcGhpcy51c2RhLmdvdi9hcGhpcy9uZXdzcm9vbS9zdGFrZWhvbGRlci1pbmZvL3NhX2J5X2RhdGUvc2EtMjAyMi9ocGFpLXdpbGQtYmlyZC1zdXJ2ZWlsbGFuY2UifQ.1vBLct3pkGXT7hvunbg4E0kjiYlTHNRdWWCY9gJDkfg%2Fs%2F2581159195%2Fbr%2F136631959708-l&amp;data=05%7C01%7CMollee.Dworkin%40delaware.gov%7C95afaf10338f4582f7a708da605374df%7C8c09e56951c54deeabb28b99c32a4396%7C0%7C0%7C637928208944702610%7CUnknown%7CTWFpbGZsb3d8eyJWIjoiMC4wLjAwMDAiLCJQIjoiV2luMzIiLCJBTiI6Ik1haWwiLCJXVCI6Mn0%3D%7C3000%7C%7C%7C&amp;sdata=TDd5z40pF30gms7pnB1rLNTC2YX90StfL9IrQOIOYNg%3D&amp;reserved=0" TargetMode="External"/><Relationship Id="rId97" Type="http://schemas.openxmlformats.org/officeDocument/2006/relationships/hyperlink" Target="https://wwwnc.cdc.gov/travel/notices/covid-3/coronavirus-aruba" TargetMode="External"/><Relationship Id="rId120" Type="http://schemas.openxmlformats.org/officeDocument/2006/relationships/hyperlink" Target="https://wwwnc.cdc.gov/travel/notices/covid-3/coronavirus-cyprus" TargetMode="External"/><Relationship Id="rId358" Type="http://schemas.openxmlformats.org/officeDocument/2006/relationships/hyperlink" Target="https://www.cdc.gov/mmwr/index.html" TargetMode="External"/><Relationship Id="rId162" Type="http://schemas.openxmlformats.org/officeDocument/2006/relationships/hyperlink" Target="https://wwwnc.cdc.gov/travel/notices/covid-3/coronavirus-mongolia" TargetMode="External"/><Relationship Id="rId218" Type="http://schemas.openxmlformats.org/officeDocument/2006/relationships/hyperlink" Target="https://wwwnc.cdc.gov/travel/notices/covid-2/coronavirus-peru" TargetMode="External"/><Relationship Id="rId271" Type="http://schemas.openxmlformats.org/officeDocument/2006/relationships/hyperlink" Target="https://wwwnc.cdc.gov/travel/notices/covid-1/coronavirus-togo" TargetMode="External"/><Relationship Id="rId24" Type="http://schemas.openxmlformats.org/officeDocument/2006/relationships/image" Target="media/image2.png"/><Relationship Id="rId66" Type="http://schemas.openxmlformats.org/officeDocument/2006/relationships/hyperlink" Target="https://www.who.int/news/item/25-06-2022-meeting-of-the-international-health-regulations-(2005)-emergency-committee--regarding-the-multi-country-monkeypox-outbreak" TargetMode="External"/><Relationship Id="rId131" Type="http://schemas.openxmlformats.org/officeDocument/2006/relationships/hyperlink" Target="https://wwwnc.cdc.gov/travel/notices/covid-3/coronavirus-georgia" TargetMode="External"/><Relationship Id="rId327" Type="http://schemas.openxmlformats.org/officeDocument/2006/relationships/hyperlink" Target="https://wwwnc.cdc.gov/travel/notices/covid-unknown/coronavirus-ukraine" TargetMode="External"/><Relationship Id="rId369" Type="http://schemas.openxmlformats.org/officeDocument/2006/relationships/hyperlink" Target="https://www.cdc.gov/coronavirus/2019-ncov/vaccines/fully-vaccinated-guidance.html" TargetMode="External"/><Relationship Id="rId173" Type="http://schemas.openxmlformats.org/officeDocument/2006/relationships/hyperlink" Target="https://wwwnc.cdc.gov/travel/notices/covid-3/coronavirus-portugal" TargetMode="External"/><Relationship Id="rId229" Type="http://schemas.openxmlformats.org/officeDocument/2006/relationships/hyperlink" Target="https://wwwnc.cdc.gov/travel/notices/covid-1/coronavirus-armenia" TargetMode="External"/><Relationship Id="rId240" Type="http://schemas.openxmlformats.org/officeDocument/2006/relationships/hyperlink" Target="https://wwwnc.cdc.gov/travel/notices/covid-1/coronavirus-egypt" TargetMode="External"/><Relationship Id="rId35" Type="http://schemas.openxmlformats.org/officeDocument/2006/relationships/hyperlink" Target="https://gcc02.safelinks.protection.outlook.com/?url=https%3A%2F%2Flnks.gd%2Fl%2FeyJhbGciOiJIUzI1NiJ9.eyJidWxsZXRpbl9saW5rX2lkIjoxMzIsInVyaSI6ImJwMjpjbGljayIsImJ1bGxldGluX2lkIjoiMjAyMjA3MDcuNjA0NDk0MDEiLCJ1cmwiOiJodHRwczovL3d3dy53aG8uaW50L2VtZXJnZW5jaWVzL2Rpc2Vhc2Utb3V0YnJlYWstbmV3cy9pdGVtLzIwMjItRE9OMzkyIn0.EQLqNhehN8KMyHCI8ueD9oZ8_8queRVa4OprQi1hAig%2Fs%2F2581159195%2Fbr%2F136631959708-l&amp;data=05%7C01%7CMollee.Dworkin%40delaware.gov%7C95afaf10338f4582f7a708da605374df%7C8c09e56951c54deeabb28b99c32a4396%7C0%7C0%7C637928208944546233%7CUnknown%7CTWFpbGZsb3d8eyJWIjoiMC4wLjAwMDAiLCJQIjoiV2luMzIiLCJBTiI6Ik1haWwiLCJXVCI6Mn0%3D%7C3000%7C%7C%7C&amp;sdata=KRZRoyntRJ4divyh0s72pduW56UdbgE4QEC2DLB7LoU%3D&amp;reserved=0" TargetMode="External"/><Relationship Id="rId77" Type="http://schemas.openxmlformats.org/officeDocument/2006/relationships/hyperlink" Target="https://gcc02.safelinks.protection.outlook.com/?url=https%3A%2F%2Flnks.gd%2Fl%2FeyJhbGciOiJIUzI1NiJ9.eyJidWxsZXRpbl9saW5rX2lkIjoxNjYsInVyaSI6ImJwMjpjbGljayIsImJ1bGxldGluX2lkIjoiMjAyMjA1MTIuNTc4MjU5MDEiLCJ1cmwiOiJodHRwczovL3d3dy50b2RheS5jb20vaGVhbHRoL2hlYWx0aC9wZWRpYXRyaWMtaGVwYXRpdGlzLWFtZXJpY2Etc3RhdGVzLXJlcG9ydGVkLWNhc2VzLXJjbmEyNzU0NiJ9.Nw46cgtraTgGYtZJT0EY9FUmm36sB1wyujgDFY5UE3o%2Fs%2F2171068535%2Fbr%2F131230319526-l&amp;data=05%7C01%7Cjamie.ahlers%40delaware.gov%7Cc4bd26fa8b2149aa493208da3452e421%7C8c09e56951c54deeabb28b99c32a4396%7C0%7C0%7C637879828015072822%7CUnknown%7CTWFpbGZsb3d8eyJWIjoiMC4wLjAwMDAiLCJQIjoiV2luMzIiLCJBTiI6Ik1haWwiLCJXVCI6Mn0%3D%7C3000%7C%7C%7C&amp;sdata=Axy%2Bz1nwaj5mA8G0haYaAiQkElFJvirJjTY8EaeAuS0%3D&amp;reserved=0" TargetMode="External"/><Relationship Id="rId100" Type="http://schemas.openxmlformats.org/officeDocument/2006/relationships/hyperlink" Target="https://wwwnc.cdc.gov/travel/notices/covid-3/coronavirus-the-bahamas" TargetMode="External"/><Relationship Id="rId282" Type="http://schemas.openxmlformats.org/officeDocument/2006/relationships/hyperlink" Target="https://wwwnc.cdc.gov/travel/notices/covid-unknown/coronavirus-cambodia" TargetMode="External"/><Relationship Id="rId338" Type="http://schemas.openxmlformats.org/officeDocument/2006/relationships/hyperlink" Target="https://wwwnc.cdc.gov/travel/notices/alert/yellow-fever-nigeria" TargetMode="External"/><Relationship Id="rId8" Type="http://schemas.openxmlformats.org/officeDocument/2006/relationships/webSettings" Target="webSettings.xml"/><Relationship Id="rId142" Type="http://schemas.openxmlformats.org/officeDocument/2006/relationships/hyperlink" Target="https://wwwnc.cdc.gov/travel/notices/covid-3/coronavirus-ireland" TargetMode="External"/><Relationship Id="rId184" Type="http://schemas.openxmlformats.org/officeDocument/2006/relationships/hyperlink" Target="https://wwwnc.cdc.gov/travel/notices/covid-3/coronavirus-singapore" TargetMode="External"/><Relationship Id="rId251" Type="http://schemas.openxmlformats.org/officeDocument/2006/relationships/hyperlink" Target="https://wwwnc.cdc.gov/travel/notices/covid-1/coronavirus-liberia" TargetMode="External"/><Relationship Id="rId46" Type="http://schemas.openxmlformats.org/officeDocument/2006/relationships/hyperlink" Target="https://gcc02.safelinks.protection.outlook.com/?url=https%3A%2F%2Flnks.gd%2Fl%2FeyJhbGciOiJIUzI1NiJ9.eyJidWxsZXRpbl9saW5rX2lkIjoxNDEsInVyaSI6ImJwMjpjbGljayIsImJ1bGxldGluX2lkIjoiMjAyMjA3MDcuNjA0NDk0MDEiLCJ1cmwiOiJodHRwczovL3d3dy5jYW5hZGEuY2EvZW4vcHVibGljLWhlYWx0aC9zZXJ2aWNlcy9kaXNlYXNlcy9tb25rZXlwb3guaHRtbCJ9.abZJllTu40LiDVT_O9qsq-CcmLgeK2PQtDHkQRijrEc%2Fs%2F2581159195%2Fbr%2F136631959708-l&amp;data=05%7C01%7CMollee.Dworkin%40delaware.gov%7C95afaf10338f4582f7a708da605374df%7C8c09e56951c54deeabb28b99c32a4396%7C0%7C0%7C637928208944702610%7CUnknown%7CTWFpbGZsb3d8eyJWIjoiMC4wLjAwMDAiLCJQIjoiV2luMzIiLCJBTiI6Ik1haWwiLCJXVCI6Mn0%3D%7C3000%7C%7C%7C&amp;sdata=sxuU5%2BUJRzXllWburSO1A5k7rpTvyISZLbwHpIqSAw0%3D&amp;reserved=0" TargetMode="External"/><Relationship Id="rId293" Type="http://schemas.openxmlformats.org/officeDocument/2006/relationships/hyperlink" Target="https://wwwnc.cdc.gov/travel/notices/covid-unknown/coronavirus-french-guiana" TargetMode="External"/><Relationship Id="rId307" Type="http://schemas.openxmlformats.org/officeDocument/2006/relationships/hyperlink" Target="https://wwwnc.cdc.gov/travel/notices/covid-unknown/coronavirus-maldives" TargetMode="External"/><Relationship Id="rId349" Type="http://schemas.openxmlformats.org/officeDocument/2006/relationships/hyperlink" Target="https://wwwnc.cdc.gov/travel/notices/watch/dengue-americas" TargetMode="External"/><Relationship Id="rId88" Type="http://schemas.openxmlformats.org/officeDocument/2006/relationships/hyperlink" Target="https://www.cdc.gov/coronavirus/2019-ncov/vaccines/stay-up-to-date.html" TargetMode="External"/><Relationship Id="rId111" Type="http://schemas.openxmlformats.org/officeDocument/2006/relationships/hyperlink" Target="https://wwwnc.cdc.gov/travel/notices/covid-3/coronavirus-bulgaria" TargetMode="External"/><Relationship Id="rId153" Type="http://schemas.openxmlformats.org/officeDocument/2006/relationships/hyperlink" Target="https://wwwnc.cdc.gov/travel/notices/covid-3/coronavirus-liechtenstein" TargetMode="External"/><Relationship Id="rId195" Type="http://schemas.openxmlformats.org/officeDocument/2006/relationships/hyperlink" Target="https://wwwnc.cdc.gov/travel/notices/covid-3/coronavirus-switzerland" TargetMode="External"/><Relationship Id="rId209" Type="http://schemas.openxmlformats.org/officeDocument/2006/relationships/hyperlink" Target="https://wwwnc.cdc.gov/travel/notices/covid-2/coronavirus-ethiopia" TargetMode="External"/><Relationship Id="rId360" Type="http://schemas.openxmlformats.org/officeDocument/2006/relationships/hyperlink" Target="https://www.dhss.delaware.gov/dhss/dph/php/alerts.html" TargetMode="External"/><Relationship Id="rId220" Type="http://schemas.openxmlformats.org/officeDocument/2006/relationships/hyperlink" Target="https://wwwnc.cdc.gov/travel/notices/covid-2/coronavirus-romania" TargetMode="External"/><Relationship Id="rId15" Type="http://schemas.openxmlformats.org/officeDocument/2006/relationships/hyperlink" Target="https://gcc02.safelinks.protection.outlook.com/?url=https%3A%2F%2Flnks.gd%2Fl%2FeyJhbGciOiJIUzI1NiJ9.eyJidWxsZXRpbl9saW5rX2lkIjoxMDYsInVyaSI6ImJwMjpjbGljayIsImJ1bGxldGluX2lkIjoiMjAyMjA3MDcuNjA0NDk0MDEiLCJ1cmwiOiJodHRwczovL3d3dy5jZGMuZ292L2Nvcm9uYXZpcnVzLzIwMTktbmNvdi9uZWVkLWV4dHJhLXByZWNhdXRpb25zL3Blb3BsZS13aXRoLW1lZGljYWwtY29uZGl0aW9ucy5odG1sIn0.AKnXmZ-VwY6jA__qLl_Ih8x7D3YEJVkYmYLduiKjSE8%2Fs%2F2581159195%2Fbr%2F136631959708-l&amp;data=05%7C01%7CMollee.Dworkin%40delaware.gov%7C95afaf10338f4582f7a708da605374df%7C8c09e56951c54deeabb28b99c32a4396%7C0%7C0%7C637928208944390008%7CUnknown%7CTWFpbGZsb3d8eyJWIjoiMC4wLjAwMDAiLCJQIjoiV2luMzIiLCJBTiI6Ik1haWwiLCJXVCI6Mn0%3D%7C3000%7C%7C%7C&amp;sdata=hYDOZAnQ7YrKWz2oqrwyn1%2Fg5SimmzCQ0JD3IgyE40s%3D&amp;reserved=0" TargetMode="External"/><Relationship Id="rId57" Type="http://schemas.openxmlformats.org/officeDocument/2006/relationships/hyperlink" Target="https://gcc02.safelinks.protection.outlook.com/?url=https%3A%2F%2Flnks.gd%2Fl%2FeyJhbGciOiJIUzI1NiJ9.eyJidWxsZXRpbl9saW5rX2lkIjoxNTUsInVyaSI6ImJwMjpjbGljayIsImJ1bGxldGluX2lkIjoiMjAyMjA3MDcuNjA0NDk0MDEiLCJ1cmwiOiJodHRwczovL3dhaGlzLm9pZS5pbnQvIy9yZXBvcnQtaW5mbz9yZXBvcnRJZD00NTA1NCJ9.1KVghINlABzFQpbXvGqkVpZaadojOGyLITQI6TuQOrU%2Fs%2F2581159195%2Fbr%2F136631959708-l&amp;data=05%7C01%7CMollee.Dworkin%40delaware.gov%7C95afaf10338f4582f7a708da605374df%7C8c09e56951c54deeabb28b99c32a4396%7C0%7C0%7C637928208944702610%7CUnknown%7CTWFpbGZsb3d8eyJWIjoiMC4wLjAwMDAiLCJQIjoiV2luMzIiLCJBTiI6Ik1haWwiLCJXVCI6Mn0%3D%7C3000%7C%7C%7C&amp;sdata=qYzF7dpt%2FLVorORqDl1iTbVyVBk0Fu2yb%2FMI3GY5WnM%3D&amp;reserved=0" TargetMode="External"/><Relationship Id="rId262" Type="http://schemas.openxmlformats.org/officeDocument/2006/relationships/hyperlink" Target="https://wwwnc.cdc.gov/travel/notices/covid-1/coronavirus-saba" TargetMode="External"/><Relationship Id="rId318" Type="http://schemas.openxmlformats.org/officeDocument/2006/relationships/hyperlink" Target="https://wwwnc.cdc.gov/travel/notices/covid-unknown/coronavirus-solomon-islands" TargetMode="External"/><Relationship Id="rId99" Type="http://schemas.openxmlformats.org/officeDocument/2006/relationships/hyperlink" Target="https://wwwnc.cdc.gov/travel/notices/covid-3/coronavirus-austria" TargetMode="External"/><Relationship Id="rId122" Type="http://schemas.openxmlformats.org/officeDocument/2006/relationships/hyperlink" Target="https://wwwnc.cdc.gov/travel/notices/covid-3/coronavirus-denmark" TargetMode="External"/><Relationship Id="rId164" Type="http://schemas.openxmlformats.org/officeDocument/2006/relationships/hyperlink" Target="https://wwwnc.cdc.gov/travel/notices/covid-3/coronavirus-montserrat" TargetMode="External"/><Relationship Id="rId371" Type="http://schemas.openxmlformats.org/officeDocument/2006/relationships/hyperlink" Target="https://www.cdc.gov/coronavirus/2019-ncov/variants/variant-info.html?CDC_AA_refVal=https%3A%2F%2Fwww.cdc.gov%2Fcoronavirus%2F2019-ncov%2Fcases-updates%2Fvariant-surveillance%2Fvariant-inf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41BC78E686324DBB703B8A1A6A77CF" ma:contentTypeVersion="12" ma:contentTypeDescription="Create a new document." ma:contentTypeScope="" ma:versionID="fc1d32fba0ab7c5f7021ff0d71551502">
  <xsd:schema xmlns:xsd="http://www.w3.org/2001/XMLSchema" xmlns:xs="http://www.w3.org/2001/XMLSchema" xmlns:p="http://schemas.microsoft.com/office/2006/metadata/properties" xmlns:ns3="9cd83ded-c268-4873-bcc5-817ea0c2f922" xmlns:ns4="6d91a211-9943-4ed7-be40-9813e1d3106f" targetNamespace="http://schemas.microsoft.com/office/2006/metadata/properties" ma:root="true" ma:fieldsID="6b7d1bd3c49df21fe529fd58723b3931" ns3:_="" ns4:_="">
    <xsd:import namespace="9cd83ded-c268-4873-bcc5-817ea0c2f922"/>
    <xsd:import namespace="6d91a211-9943-4ed7-be40-9813e1d3106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83ded-c268-4873-bcc5-817ea0c2f9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91a211-9943-4ed7-be40-9813e1d310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3DB9B8-6061-4EDD-8B88-B2F6616CBC76}">
  <ds:schemaRefs>
    <ds:schemaRef ds:uri="http://schemas.openxmlformats.org/officeDocument/2006/bibliography"/>
  </ds:schemaRefs>
</ds:datastoreItem>
</file>

<file path=customXml/itemProps2.xml><?xml version="1.0" encoding="utf-8"?>
<ds:datastoreItem xmlns:ds="http://schemas.openxmlformats.org/officeDocument/2006/customXml" ds:itemID="{5B780CF6-3ECE-4F2B-9969-BACE4A81D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83ded-c268-4873-bcc5-817ea0c2f922"/>
    <ds:schemaRef ds:uri="6d91a211-9943-4ed7-be40-9813e1d31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EA4CD5-17C7-45B0-9F29-F0F8632C787A}">
  <ds:schemaRefs>
    <ds:schemaRef ds:uri="http://schemas.microsoft.com/sharepoint/v3/contenttype/forms"/>
  </ds:schemaRefs>
</ds:datastoreItem>
</file>

<file path=customXml/itemProps4.xml><?xml version="1.0" encoding="utf-8"?>
<ds:datastoreItem xmlns:ds="http://schemas.openxmlformats.org/officeDocument/2006/customXml" ds:itemID="{5EE734BC-63EF-4B27-B358-4C5CBF58D02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13</Pages>
  <Words>13735</Words>
  <Characters>78296</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Meinhardt, Alexa (DHSS)</dc:creator>
  <cp:keywords/>
  <dc:description/>
  <cp:lastModifiedBy>Dworkin, Mollee C (DHSS)</cp:lastModifiedBy>
  <cp:revision>11</cp:revision>
  <dcterms:created xsi:type="dcterms:W3CDTF">2022-07-01T13:56:00Z</dcterms:created>
  <dcterms:modified xsi:type="dcterms:W3CDTF">2022-07-08T12:59:00Z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0x0101008941BC78E686324DBB703B8A1A6A77CF</vt:lpwstr>
  </property>
</Properties>
</file>